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17F3" w14:textId="4E7C0DB5" w:rsidR="00880B55" w:rsidRDefault="006D135A">
      <w:pPr>
        <w:spacing w:line="312" w:lineRule="auto"/>
        <w:rPr>
          <w:rFonts w:ascii="Cambria" w:hAnsi="Cambria" w:cs="Times New Roman"/>
          <w:b/>
          <w:color w:val="000000" w:themeColor="text1"/>
          <w:sz w:val="24"/>
          <w:szCs w:val="24"/>
        </w:rPr>
      </w:pPr>
      <w:bookmarkStart w:id="0" w:name="_Hlk120722058"/>
      <w:r>
        <w:rPr>
          <w:noProof/>
        </w:rPr>
        <w:drawing>
          <wp:anchor distT="0" distB="0" distL="114300" distR="114300" simplePos="0" relativeHeight="251666432" behindDoc="0" locked="0" layoutInCell="1" allowOverlap="1" wp14:anchorId="0826A7BB" wp14:editId="51FB7780">
            <wp:simplePos x="0" y="0"/>
            <wp:positionH relativeFrom="column">
              <wp:posOffset>76200</wp:posOffset>
            </wp:positionH>
            <wp:positionV relativeFrom="paragraph">
              <wp:posOffset>161925</wp:posOffset>
            </wp:positionV>
            <wp:extent cx="853440" cy="1136015"/>
            <wp:effectExtent l="38100" t="0" r="60960" b="0"/>
            <wp:wrapSquare wrapText="bothSides"/>
            <wp:docPr id="17690483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3440" cy="1136015"/>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514EF">
        <w:rPr>
          <w:noProof/>
        </w:rPr>
        <w:drawing>
          <wp:anchor distT="0" distB="0" distL="114300" distR="114300" simplePos="0" relativeHeight="251664384" behindDoc="0" locked="0" layoutInCell="1" allowOverlap="1" wp14:anchorId="111804F1" wp14:editId="576B67DA">
            <wp:simplePos x="0" y="0"/>
            <wp:positionH relativeFrom="column">
              <wp:posOffset>5553710</wp:posOffset>
            </wp:positionH>
            <wp:positionV relativeFrom="paragraph">
              <wp:posOffset>103505</wp:posOffset>
            </wp:positionV>
            <wp:extent cx="821690" cy="1169670"/>
            <wp:effectExtent l="38100" t="38100" r="92710" b="876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21690" cy="1169670"/>
                    </a:xfrm>
                    <a:prstGeom prst="rect">
                      <a:avLst/>
                    </a:prstGeom>
                    <a:noFill/>
                    <a:ln>
                      <a:noFill/>
                    </a:ln>
                    <a:effectLst>
                      <a:outerShdw blurRad="50800" dist="38100" dir="2700000" algn="tl" rotWithShape="0">
                        <a:prstClr val="black">
                          <a:alpha val="40000"/>
                        </a:prstClr>
                      </a:outerShdw>
                    </a:effectLst>
                  </pic:spPr>
                </pic:pic>
              </a:graphicData>
            </a:graphic>
          </wp:anchor>
        </w:drawing>
      </w:r>
      <w:r w:rsidR="008514EF">
        <w:rPr>
          <w:rFonts w:ascii="Cambria" w:hAnsi="Cambria"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602E51BA" wp14:editId="6C023970">
                <wp:simplePos x="0" y="0"/>
                <wp:positionH relativeFrom="margin">
                  <wp:align>center</wp:align>
                </wp:positionH>
                <wp:positionV relativeFrom="paragraph">
                  <wp:posOffset>213995</wp:posOffset>
                </wp:positionV>
                <wp:extent cx="4410710" cy="948055"/>
                <wp:effectExtent l="38100" t="38100" r="104775" b="99695"/>
                <wp:wrapNone/>
                <wp:docPr id="6" name="矩形 6"/>
                <wp:cNvGraphicFramePr/>
                <a:graphic xmlns:a="http://schemas.openxmlformats.org/drawingml/2006/main">
                  <a:graphicData uri="http://schemas.microsoft.com/office/word/2010/wordprocessingShape">
                    <wps:wsp>
                      <wps:cNvSpPr/>
                      <wps:spPr>
                        <a:xfrm>
                          <a:off x="0" y="0"/>
                          <a:ext cx="4410636" cy="948055"/>
                        </a:xfrm>
                        <a:prstGeom prst="rect">
                          <a:avLst/>
                        </a:prstGeom>
                        <a:solidFill>
                          <a:schemeClr val="bg2"/>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A1FB53" w14:textId="77777777" w:rsidR="00880B55" w:rsidRDefault="00880B55">
                            <w:pPr>
                              <w:spacing w:line="200" w:lineRule="exact"/>
                              <w:rPr>
                                <w:rFonts w:ascii="Cambria" w:hAnsi="Cambria" w:cs="Times New Roman"/>
                                <w:b/>
                                <w:color w:val="FFFFFF" w:themeColor="background1"/>
                                <w:sz w:val="11"/>
                                <w:szCs w:val="11"/>
                              </w:rPr>
                            </w:pPr>
                          </w:p>
                          <w:p w14:paraId="65336F40" w14:textId="77777777" w:rsidR="00880B55" w:rsidRDefault="00880B55">
                            <w:pPr>
                              <w:spacing w:line="200" w:lineRule="exact"/>
                              <w:rPr>
                                <w:rFonts w:ascii="Cambria" w:hAnsi="Cambria" w:cs="Times New Roman"/>
                                <w:b/>
                                <w:color w:val="FFFFFF" w:themeColor="background1"/>
                                <w:sz w:val="11"/>
                                <w:szCs w:val="11"/>
                              </w:rPr>
                            </w:pPr>
                          </w:p>
                          <w:p w14:paraId="013FCAC3" w14:textId="77777777" w:rsidR="00880B55" w:rsidRDefault="00000000">
                            <w:pPr>
                              <w:spacing w:line="400" w:lineRule="exact"/>
                              <w:jc w:val="center"/>
                              <w:rPr>
                                <w:rFonts w:ascii="Cambria" w:hAnsi="Cambria" w:cs="Times New Roman"/>
                                <w:b/>
                                <w:color w:val="000000" w:themeColor="text1"/>
                                <w:sz w:val="40"/>
                                <w:szCs w:val="40"/>
                              </w:rPr>
                            </w:pP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Economic Analysis Letters</w:t>
                            </w:r>
                          </w:p>
                          <w:p w14:paraId="07524C85" w14:textId="77777777" w:rsidR="00880B55" w:rsidRDefault="00880B55">
                            <w:pPr>
                              <w:spacing w:line="240" w:lineRule="exact"/>
                              <w:ind w:right="90"/>
                              <w:jc w:val="center"/>
                              <w:rPr>
                                <w:rFonts w:ascii="Cambria" w:hAnsi="Cambria"/>
                                <w:color w:val="000000" w:themeColor="text1"/>
                                <w:sz w:val="18"/>
                                <w:szCs w:val="18"/>
                              </w:rPr>
                            </w:pPr>
                          </w:p>
                          <w:p w14:paraId="7B4E4E33" w14:textId="3325F381" w:rsidR="00880B55" w:rsidRDefault="00000000">
                            <w:pPr>
                              <w:spacing w:line="240" w:lineRule="exact"/>
                              <w:ind w:right="90"/>
                              <w:jc w:val="center"/>
                              <w:rPr>
                                <w:rFonts w:ascii="Cambria" w:hAnsi="Cambria"/>
                                <w:color w:val="000000" w:themeColor="text1"/>
                                <w:sz w:val="18"/>
                                <w:szCs w:val="18"/>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1" w:history="1">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https://</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www.</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anserpress</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.org</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journal</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eal</w:t>
                              </w:r>
                            </w:hyperlink>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02E51BA" id="矩形 6" o:spid="_x0000_s1026" style="position:absolute;left:0;text-align:left;margin-left:0;margin-top:16.85pt;width:347.3pt;height:74.6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" fillcolor="#e7e6e6 [3214]" stroked="f" strokeweight="1pt">
                <v:shadow on="t" color="black" opacity="26214f" origin="-.5,-.5" offset=".74836mm,.74836mm"/>
                <v:textbox>
                  <w:txbxContent>
                    <w:p w14:paraId="54A1FB53" w14:textId="77777777" w:rsidR="00880B55" w:rsidRDefault="00880B55">
                      <w:pPr>
                        <w:spacing w:line="200" w:lineRule="exact"/>
                        <w:rPr>
                          <w:rFonts w:ascii="Cambria" w:hAnsi="Cambria" w:cs="Times New Roman"/>
                          <w:b/>
                          <w:color w:val="FFFFFF" w:themeColor="background1"/>
                          <w:sz w:val="11"/>
                          <w:szCs w:val="11"/>
                        </w:rPr>
                      </w:pPr>
                    </w:p>
                    <w:p w14:paraId="65336F40" w14:textId="77777777" w:rsidR="00880B55" w:rsidRDefault="00880B55">
                      <w:pPr>
                        <w:spacing w:line="200" w:lineRule="exact"/>
                        <w:rPr>
                          <w:rFonts w:ascii="Cambria" w:hAnsi="Cambria" w:cs="Times New Roman"/>
                          <w:b/>
                          <w:color w:val="FFFFFF" w:themeColor="background1"/>
                          <w:sz w:val="11"/>
                          <w:szCs w:val="11"/>
                        </w:rPr>
                      </w:pPr>
                    </w:p>
                    <w:p w14:paraId="013FCAC3" w14:textId="77777777" w:rsidR="00880B55" w:rsidRDefault="00000000">
                      <w:pPr>
                        <w:spacing w:line="400" w:lineRule="exact"/>
                        <w:jc w:val="center"/>
                        <w:rPr>
                          <w:rFonts w:ascii="Cambria" w:hAnsi="Cambria" w:cs="Times New Roman"/>
                          <w:b/>
                          <w:color w:val="000000" w:themeColor="text1"/>
                          <w:sz w:val="40"/>
                          <w:szCs w:val="40"/>
                        </w:rPr>
                      </w:pPr>
                      <w:r>
                        <w:rPr>
                          <w:rFonts w:ascii="Cambria" w:hAnsi="Cambria" w:cs="Times New Roman"/>
                          <w:b/>
                          <w:color w:val="000000" w:themeColor="text1"/>
                          <w:sz w:val="40"/>
                          <w:szCs w:val="40"/>
                          <w14:shadow w14:blurRad="50800" w14:dist="38100" w14:dir="2700000" w14:sx="100000" w14:sy="100000" w14:kx="0" w14:ky="0" w14:algn="tl">
                            <w14:srgbClr w14:val="000000">
                              <w14:alpha w14:val="60000"/>
                            </w14:srgbClr>
                          </w14:shadow>
                        </w:rPr>
                        <w:t>Economic Analysis Letters</w:t>
                      </w:r>
                    </w:p>
                    <w:p w14:paraId="07524C85" w14:textId="77777777" w:rsidR="00880B55" w:rsidRDefault="00880B55">
                      <w:pPr>
                        <w:spacing w:line="240" w:lineRule="exact"/>
                        <w:ind w:right="90"/>
                        <w:jc w:val="center"/>
                        <w:rPr>
                          <w:rFonts w:ascii="Cambria" w:hAnsi="Cambria"/>
                          <w:color w:val="000000" w:themeColor="text1"/>
                          <w:sz w:val="18"/>
                          <w:szCs w:val="18"/>
                        </w:rPr>
                      </w:pPr>
                    </w:p>
                    <w:p w14:paraId="7B4E4E33" w14:textId="3325F381" w:rsidR="00880B55" w:rsidRDefault="00000000">
                      <w:pPr>
                        <w:spacing w:line="240" w:lineRule="exact"/>
                        <w:ind w:right="90"/>
                        <w:jc w:val="center"/>
                        <w:rPr>
                          <w:rFonts w:ascii="Cambria" w:hAnsi="Cambria"/>
                          <w:color w:val="000000" w:themeColor="text1"/>
                          <w:sz w:val="18"/>
                          <w:szCs w:val="18"/>
                        </w:rPr>
                      </w:pPr>
                      <w:r>
                        <w:rPr>
                          <w:rFonts w:ascii="Cambria" w:hAnsi="Cambria"/>
                          <w:color w:val="000000" w:themeColor="text1"/>
                          <w:sz w:val="16"/>
                          <w:szCs w:val="16"/>
                          <w14:shadow w14:blurRad="50800" w14:dist="38100" w14:dir="2700000" w14:sx="100000" w14:sy="100000" w14:kx="0" w14:ky="0" w14:algn="tl">
                            <w14:srgbClr w14:val="000000">
                              <w14:alpha w14:val="60000"/>
                            </w14:srgbClr>
                          </w14:shadow>
                        </w:rPr>
                        <w:t>Homepage:</w:t>
                      </w:r>
                      <w:r>
                        <w:rPr>
                          <w:rFonts w:ascii="Cambria" w:hAnsi="Cambria"/>
                          <w:color w:val="2E74B5" w:themeColor="accent5" w:themeShade="BF"/>
                          <w:sz w:val="16"/>
                          <w:szCs w:val="16"/>
                          <w14:shadow w14:blurRad="50800" w14:dist="38100" w14:dir="2700000" w14:sx="100000" w14:sy="100000" w14:kx="0" w14:ky="0" w14:algn="tl">
                            <w14:srgbClr w14:val="000000">
                              <w14:alpha w14:val="60000"/>
                            </w14:srgbClr>
                          </w14:shadow>
                        </w:rPr>
                        <w:t xml:space="preserve"> </w:t>
                      </w:r>
                      <w:hyperlink r:id="rId12" w:history="1">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https://</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www.</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anserpress</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.org</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journal</w:t>
                        </w:r>
                        <w:r w:rsidRPr="0023782E">
                          <w:rPr>
                            <w:rStyle w:val="af1"/>
                            <w:rFonts w:ascii="Cambria" w:hAnsi="Cambria"/>
                            <w:sz w:val="16"/>
                            <w:szCs w:val="16"/>
                            <w:u w:val="none"/>
                            <w14:shadow w14:blurRad="50800" w14:dist="38100" w14:dir="2700000" w14:sx="100000" w14:sy="100000" w14:kx="0" w14:ky="0" w14:algn="tl">
                              <w14:srgbClr w14:val="000000">
                                <w14:alpha w14:val="60000"/>
                              </w14:srgbClr>
                            </w14:shadow>
                          </w:rPr>
                          <w:t>/</w:t>
                        </w:r>
                        <w:r w:rsidRPr="0023782E">
                          <w:rPr>
                            <w:rStyle w:val="af1"/>
                            <w:rFonts w:ascii="Cambria" w:hAnsi="Cambria" w:hint="eastAsia"/>
                            <w:sz w:val="16"/>
                            <w:szCs w:val="16"/>
                            <w:u w:val="none"/>
                            <w14:shadow w14:blurRad="50800" w14:dist="38100" w14:dir="2700000" w14:sx="100000" w14:sy="100000" w14:kx="0" w14:ky="0" w14:algn="tl">
                              <w14:srgbClr w14:val="000000">
                                <w14:alpha w14:val="60000"/>
                              </w14:srgbClr>
                            </w14:shadow>
                          </w:rPr>
                          <w:t>eal</w:t>
                        </w:r>
                      </w:hyperlink>
                    </w:p>
                  </w:txbxContent>
                </v:textbox>
                <w10:wrap anchorx="margin"/>
              </v:rect>
            </w:pict>
          </mc:Fallback>
        </mc:AlternateContent>
      </w:r>
      <w:r w:rsidR="008514EF">
        <w:rPr>
          <w:rFonts w:ascii="Cambria" w:hAnsi="Cambria" w:cs="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C627AF8" wp14:editId="59144A8B">
                <wp:simplePos x="0" y="0"/>
                <wp:positionH relativeFrom="column">
                  <wp:posOffset>-7620</wp:posOffset>
                </wp:positionH>
                <wp:positionV relativeFrom="paragraph">
                  <wp:posOffset>23495</wp:posOffset>
                </wp:positionV>
                <wp:extent cx="6504305" cy="1327785"/>
                <wp:effectExtent l="38100" t="38100" r="106680" b="120015"/>
                <wp:wrapNone/>
                <wp:docPr id="3" name="矩形 3"/>
                <wp:cNvGraphicFramePr/>
                <a:graphic xmlns:a="http://schemas.openxmlformats.org/drawingml/2006/main">
                  <a:graphicData uri="http://schemas.microsoft.com/office/word/2010/wordprocessingShape">
                    <wps:wsp>
                      <wps:cNvSpPr/>
                      <wps:spPr>
                        <a:xfrm>
                          <a:off x="0" y="0"/>
                          <a:ext cx="6504167" cy="1327868"/>
                        </a:xfrm>
                        <a:prstGeom prst="rect">
                          <a:avLst/>
                        </a:prstGeom>
                        <a:solidFill>
                          <a:schemeClr val="bg1"/>
                        </a:solidFill>
                        <a:ln w="3175">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6pt;margin-top:1.85pt;height:104.55pt;width:512.15pt;z-index:251659264;v-text-anchor:middle;mso-width-relative:page;mso-height-relative:page;" fillcolor="#FFFFFF [3212]" filled="t" stroked="t" coordsize="21600,21600" o:gfxdata="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ICAa23ZAAAA&#10;CQEAAA8AAAAAAAAAAQAgAAAAIgAAAGRycy9kb3ducmV2LnhtbFBLAQIUABQAAAAIAIdO4kBGVEiW&#10;xwIAAKkFAAAOAAAAAAAAAAEAIAAAACgBAABkcnMvZTJvRG9jLnhtbFBLBQYAAAAABgAGAFkBAABh&#10;BgAAAAA=&#10;">
                <v:fill on="t" focussize="0,0"/>
                <v:stroke weight="0.25pt" color="#E7E6E6 [3214]" miterlimit="8" joinstyle="miter"/>
                <v:imagedata o:title=""/>
                <o:lock v:ext="edit" aspectratio="f"/>
                <v:shadow on="t" color="#000000" opacity="26214f" offset="2.12133858267717pt,2.12133858267717pt" origin="-32768f,-32768f" matrix="65536f,0f,0f,65536f"/>
              </v:rect>
            </w:pict>
          </mc:Fallback>
        </mc:AlternateContent>
      </w:r>
    </w:p>
    <w:p w14:paraId="4EC39D64" w14:textId="297D877A" w:rsidR="00880B55" w:rsidRDefault="00880B55">
      <w:pPr>
        <w:spacing w:line="312" w:lineRule="auto"/>
        <w:rPr>
          <w:rFonts w:ascii="Cambria" w:hAnsi="Cambria" w:cs="Times New Roman"/>
          <w:b/>
          <w:color w:val="000000" w:themeColor="text1"/>
          <w:sz w:val="24"/>
          <w:szCs w:val="24"/>
        </w:rPr>
      </w:pPr>
      <w:bookmarkStart w:id="1" w:name="_Hlk120907006"/>
      <w:bookmarkEnd w:id="1"/>
    </w:p>
    <w:p w14:paraId="4179F68C" w14:textId="77777777" w:rsidR="00880B55" w:rsidRDefault="00880B55">
      <w:pPr>
        <w:spacing w:line="312" w:lineRule="auto"/>
        <w:rPr>
          <w:rFonts w:ascii="Cambria" w:hAnsi="Cambria" w:cs="Times New Roman"/>
          <w:b/>
          <w:color w:val="000000" w:themeColor="text1"/>
          <w:sz w:val="24"/>
          <w:szCs w:val="24"/>
        </w:rPr>
      </w:pPr>
    </w:p>
    <w:p w14:paraId="7EF41DF1" w14:textId="77777777" w:rsidR="00880B55" w:rsidRDefault="00880B55">
      <w:pPr>
        <w:spacing w:line="312" w:lineRule="auto"/>
        <w:rPr>
          <w:rFonts w:ascii="Cambria" w:hAnsi="Cambria" w:cs="Times New Roman"/>
          <w:b/>
          <w:color w:val="000000" w:themeColor="text1"/>
          <w:sz w:val="24"/>
          <w:szCs w:val="24"/>
        </w:rPr>
      </w:pPr>
    </w:p>
    <w:p w14:paraId="762D9285" w14:textId="77777777" w:rsidR="00880B55" w:rsidRDefault="00880B55">
      <w:pPr>
        <w:spacing w:line="312" w:lineRule="auto"/>
        <w:rPr>
          <w:rFonts w:ascii="Cambria" w:hAnsi="Cambria" w:cs="Times New Roman"/>
          <w:b/>
          <w:color w:val="000000" w:themeColor="text1"/>
          <w:sz w:val="24"/>
          <w:szCs w:val="24"/>
        </w:rPr>
      </w:pPr>
    </w:p>
    <w:p w14:paraId="4D5AEEC7" w14:textId="77777777" w:rsidR="00880B55" w:rsidRDefault="00880B55">
      <w:pPr>
        <w:rPr>
          <w:rFonts w:ascii="Cambria" w:eastAsia="等线" w:hAnsi="Cambria" w:cs="Times New Roman"/>
          <w:sz w:val="24"/>
          <w:szCs w:val="24"/>
          <w:vertAlign w:val="superscript"/>
          <w:lang w:val="en"/>
        </w:rPr>
      </w:pPr>
    </w:p>
    <w:p w14:paraId="348728E0" w14:textId="77777777" w:rsidR="00880B55" w:rsidRDefault="00880B55">
      <w:pPr>
        <w:rPr>
          <w:rFonts w:ascii="Cambria" w:eastAsia="等线" w:hAnsi="Cambria" w:cs="Times New Roman"/>
          <w:sz w:val="24"/>
          <w:szCs w:val="24"/>
          <w:vertAlign w:val="superscript"/>
          <w:lang w:val="en"/>
        </w:rPr>
      </w:pPr>
    </w:p>
    <w:p w14:paraId="4037F862" w14:textId="77777777" w:rsidR="00880B55" w:rsidRDefault="00000000">
      <w:pPr>
        <w:snapToGrid w:val="0"/>
        <w:spacing w:line="440" w:lineRule="exact"/>
        <w:rPr>
          <w:rFonts w:ascii="Cambria" w:eastAsia="Batang" w:hAnsi="Cambria" w:cs="Times New Roman"/>
          <w:bCs/>
          <w:color w:val="000000" w:themeColor="text1"/>
          <w:sz w:val="32"/>
          <w:szCs w:val="32"/>
        </w:rPr>
      </w:pPr>
      <w:r>
        <w:rPr>
          <w:rFonts w:ascii="Cambria" w:eastAsia="Batang" w:hAnsi="Cambria" w:cs="Times New Roman"/>
          <w:bCs/>
          <w:color w:val="000000" w:themeColor="text1"/>
          <w:sz w:val="32"/>
          <w:szCs w:val="32"/>
        </w:rPr>
        <w:t>Title</w:t>
      </w:r>
    </w:p>
    <w:p w14:paraId="3E40ADBB" w14:textId="77777777" w:rsidR="00880B55" w:rsidRDefault="00880B55">
      <w:pPr>
        <w:rPr>
          <w:rFonts w:ascii="Cambria" w:eastAsia="等线" w:hAnsi="Cambria" w:cs="Times New Roman"/>
          <w:sz w:val="24"/>
          <w:szCs w:val="24"/>
          <w:vertAlign w:val="superscript"/>
          <w:lang w:val="en"/>
        </w:rPr>
      </w:pPr>
    </w:p>
    <w:p w14:paraId="0B99FF4A" w14:textId="77777777" w:rsidR="009F578C" w:rsidRDefault="009F578C">
      <w:pPr>
        <w:spacing w:before="240"/>
        <w:rPr>
          <w:rFonts w:ascii="Cambria" w:eastAsia="宋体" w:hAnsi="Cambria" w:cs="Times New Roman"/>
          <w:b/>
          <w:sz w:val="24"/>
          <w:szCs w:val="24"/>
          <w:lang w:val="en"/>
        </w:rPr>
      </w:pPr>
    </w:p>
    <w:p w14:paraId="08013E72" w14:textId="77777777" w:rsidR="009F578C" w:rsidRDefault="009F578C">
      <w:pPr>
        <w:spacing w:before="240"/>
        <w:rPr>
          <w:rFonts w:ascii="Cambria" w:eastAsia="宋体" w:hAnsi="Cambria" w:cs="Times New Roman"/>
          <w:b/>
          <w:sz w:val="24"/>
          <w:szCs w:val="24"/>
          <w:lang w:val="en"/>
        </w:rPr>
      </w:pPr>
    </w:p>
    <w:p w14:paraId="54092E2D" w14:textId="77777777" w:rsidR="009F578C" w:rsidRDefault="009F578C">
      <w:pPr>
        <w:spacing w:before="240"/>
        <w:rPr>
          <w:rFonts w:ascii="Cambria" w:eastAsia="宋体" w:hAnsi="Cambria" w:cs="Times New Roman"/>
          <w:b/>
          <w:sz w:val="24"/>
          <w:szCs w:val="24"/>
          <w:lang w:val="en"/>
        </w:rPr>
      </w:pPr>
    </w:p>
    <w:p w14:paraId="43114346" w14:textId="32C53EDB" w:rsidR="00880B55" w:rsidRDefault="00000000">
      <w:pPr>
        <w:spacing w:before="240"/>
        <w:rPr>
          <w:rFonts w:ascii="Cambria" w:eastAsia="宋体" w:hAnsi="Cambria" w:cs="Times New Roman"/>
          <w:b/>
          <w:sz w:val="24"/>
          <w:szCs w:val="24"/>
        </w:rPr>
      </w:pPr>
      <w:r>
        <w:rPr>
          <w:rFonts w:ascii="Cambria" w:hAnsi="Cambria" w:cs="Times New Roman"/>
          <w:b/>
          <w:noProof/>
          <w:color w:val="000000" w:themeColor="text1"/>
          <w:sz w:val="24"/>
          <w:szCs w:val="24"/>
        </w:rPr>
        <mc:AlternateContent>
          <mc:Choice Requires="wps">
            <w:drawing>
              <wp:anchor distT="0" distB="0" distL="114300" distR="114300" simplePos="0" relativeHeight="251661312" behindDoc="0" locked="0" layoutInCell="1" allowOverlap="1" wp14:anchorId="09630287" wp14:editId="36649F9A">
                <wp:simplePos x="0" y="0"/>
                <wp:positionH relativeFrom="margin">
                  <wp:posOffset>-17780</wp:posOffset>
                </wp:positionH>
                <wp:positionV relativeFrom="paragraph">
                  <wp:posOffset>270510</wp:posOffset>
                </wp:positionV>
                <wp:extent cx="6498590" cy="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4pt;margin-top:21.3pt;height:0pt;width:511.7pt;mso-position-horizontal-relative:margin;z-index:251661312;mso-width-relative:page;mso-height-relative:page;" filled="f" stroked="t" coordsize="21600,21600" o:gfxdata="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us&#10;cPXXAAAACQEAAA8AAAAAAAAAAQAgAAAAIgAAAGRycy9kb3ducmV2LnhtbFBLAQIUABQAAAAIAIdO&#10;4kAj4sVK6wEAAL0DAAAOAAAAAAAAAAEAIAAAACYBAABkcnMvZTJvRG9jLnhtbFBLBQYAAAAABgAG&#10;AFkBAACDBQAAAAA=&#10;">
                <v:fill on="f" focussize="0,0"/>
                <v:stroke color="#000000 [3200]" miterlimit="8" joinstyle="miter"/>
                <v:imagedata o:title=""/>
                <o:lock v:ext="edit" aspectratio="f"/>
              </v:line>
            </w:pict>
          </mc:Fallback>
        </mc:AlternateContent>
      </w:r>
    </w:p>
    <w:p w14:paraId="084EB59E" w14:textId="77777777" w:rsidR="00880B55" w:rsidRDefault="00000000">
      <w:pPr>
        <w:spacing w:before="240"/>
        <w:rPr>
          <w:rFonts w:ascii="Cambria" w:eastAsia="宋体" w:hAnsi="Cambria" w:cs="Times New Roman"/>
          <w:bCs/>
          <w:sz w:val="24"/>
          <w:szCs w:val="24"/>
        </w:rPr>
      </w:pPr>
      <w:r>
        <w:rPr>
          <w:rFonts w:ascii="Cambria" w:eastAsia="宋体" w:hAnsi="Cambria" w:cs="Times New Roman"/>
          <w:bCs/>
          <w:sz w:val="24"/>
          <w:szCs w:val="24"/>
        </w:rPr>
        <w:t>ABSTRACT</w:t>
      </w:r>
    </w:p>
    <w:p w14:paraId="4E9A1210" w14:textId="77777777" w:rsidR="00880B55" w:rsidRDefault="00000000">
      <w:pPr>
        <w:spacing w:before="240"/>
        <w:rPr>
          <w:rFonts w:ascii="Cambria" w:eastAsia="宋体" w:hAnsi="Cambria" w:cs="Times New Roman"/>
          <w:szCs w:val="21"/>
        </w:rPr>
      </w:pPr>
      <w:r>
        <w:rPr>
          <w:rFonts w:ascii="Cambria" w:eastAsia="宋体" w:hAnsi="Cambria" w:cs="Times New Roman"/>
          <w:szCs w:val="21"/>
        </w:rPr>
        <w:t>Abstract text</w:t>
      </w:r>
    </w:p>
    <w:p w14:paraId="07B3DB57" w14:textId="77777777" w:rsidR="00880B55" w:rsidRDefault="00000000">
      <w:pPr>
        <w:spacing w:before="240"/>
        <w:rPr>
          <w:rFonts w:ascii="Cambria" w:eastAsia="等线" w:hAnsi="Cambria" w:cs="Times New Roman"/>
          <w:bCs/>
          <w:sz w:val="24"/>
          <w:szCs w:val="24"/>
        </w:rPr>
      </w:pPr>
      <w:r>
        <w:rPr>
          <w:rFonts w:ascii="Cambria" w:eastAsia="等线" w:hAnsi="Cambria" w:cs="Times New Roman"/>
          <w:bCs/>
          <w:sz w:val="24"/>
          <w:szCs w:val="24"/>
        </w:rPr>
        <w:t>KEYWORDS</w:t>
      </w:r>
    </w:p>
    <w:p w14:paraId="19F23ED2" w14:textId="77777777" w:rsidR="00880B55" w:rsidRDefault="00000000">
      <w:pPr>
        <w:spacing w:before="240"/>
        <w:rPr>
          <w:rFonts w:ascii="Cambria" w:eastAsia="等线" w:hAnsi="Cambria" w:cs="Times New Roman"/>
          <w:szCs w:val="21"/>
        </w:rPr>
      </w:pPr>
      <w:r>
        <w:rPr>
          <w:rFonts w:ascii="Cambria" w:eastAsia="等线" w:hAnsi="Cambria" w:cs="Times New Roman"/>
          <w:szCs w:val="21"/>
        </w:rPr>
        <w:t>Keyword 1; Keyword 2; Keyword 3; Keyword 4; Keyword 5</w:t>
      </w:r>
    </w:p>
    <w:p w14:paraId="7D60CA30" w14:textId="77777777" w:rsidR="00880B55" w:rsidRDefault="00000000">
      <w:pPr>
        <w:spacing w:before="240"/>
        <w:rPr>
          <w:rFonts w:ascii="Cambria" w:eastAsia="宋体" w:hAnsi="Cambria" w:cs="Times New Roman"/>
          <w:szCs w:val="21"/>
        </w:rPr>
      </w:pPr>
      <w:r>
        <w:rPr>
          <w:rFonts w:ascii="Cambria" w:hAnsi="Cambria" w:cs="Times New Roman"/>
          <w:b/>
          <w:noProof/>
          <w:color w:val="000000" w:themeColor="text1"/>
          <w:sz w:val="24"/>
          <w:szCs w:val="24"/>
        </w:rPr>
        <mc:AlternateContent>
          <mc:Choice Requires="wps">
            <w:drawing>
              <wp:anchor distT="0" distB="0" distL="114300" distR="114300" simplePos="0" relativeHeight="251662336" behindDoc="0" locked="0" layoutInCell="1" allowOverlap="1" wp14:anchorId="4D4BB761" wp14:editId="6CC6D54F">
                <wp:simplePos x="0" y="0"/>
                <wp:positionH relativeFrom="margin">
                  <wp:posOffset>-19050</wp:posOffset>
                </wp:positionH>
                <wp:positionV relativeFrom="paragraph">
                  <wp:posOffset>236855</wp:posOffset>
                </wp:positionV>
                <wp:extent cx="6498590" cy="0"/>
                <wp:effectExtent l="0" t="0" r="0" b="0"/>
                <wp:wrapNone/>
                <wp:docPr id="20" name="直接连接符 20"/>
                <wp:cNvGraphicFramePr/>
                <a:graphic xmlns:a="http://schemas.openxmlformats.org/drawingml/2006/main">
                  <a:graphicData uri="http://schemas.microsoft.com/office/word/2010/wordprocessingShape">
                    <wps:wsp>
                      <wps:cNvCnPr/>
                      <wps:spPr>
                        <a:xfrm flipV="1">
                          <a:off x="0" y="0"/>
                          <a:ext cx="64985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5pt;margin-top:18.65pt;height:0pt;width:511.7pt;mso-position-horizontal-relative:margin;z-index:251662336;mso-width-relative:page;mso-height-relative:page;" filled="f" stroked="t" coordsize="21600,21600" o:gfxdata="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vU92AAAAAkBAAAPAAAAAAAAAAEAIAAAACIAAABkcnMvZG93bnJldi54bWxQSwECFAAUAAAACACH&#10;TuJAgx4GJesBAAC9AwAADgAAAAAAAAABACAAAAAnAQAAZHJzL2Uyb0RvYy54bWxQSwUGAAAAAAYA&#10;BgBZAQAAhAUAAAAA&#10;">
                <v:fill on="f" focussize="0,0"/>
                <v:stroke color="#000000 [3200]" miterlimit="8" joinstyle="miter"/>
                <v:imagedata o:title=""/>
                <o:lock v:ext="edit" aspectratio="f"/>
              </v:line>
            </w:pict>
          </mc:Fallback>
        </mc:AlternateContent>
      </w:r>
    </w:p>
    <w:p w14:paraId="053993B8" w14:textId="77777777" w:rsidR="00880B55" w:rsidRDefault="00000000">
      <w:pPr>
        <w:pStyle w:val="af4"/>
        <w:pageBreakBefore/>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bookmarkStart w:id="2" w:name="_Hlk120872943"/>
      <w:bookmarkStart w:id="3" w:name="OLE_LINK39"/>
      <w:bookmarkStart w:id="4" w:name="OLE_LINK40"/>
      <w:r>
        <w:rPr>
          <w:rFonts w:ascii="Cambria" w:eastAsia="等线" w:hAnsi="Cambria" w:cs="Times New Roman"/>
          <w:b/>
          <w:sz w:val="24"/>
          <w:szCs w:val="24"/>
        </w:rPr>
        <w:lastRenderedPageBreak/>
        <w:t>Level 1 heading</w:t>
      </w:r>
    </w:p>
    <w:p w14:paraId="0CE4AC20" w14:textId="77777777" w:rsidR="00880B55"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3BABF688" w14:textId="77777777" w:rsidR="00880B55" w:rsidRDefault="00000000">
      <w:pPr>
        <w:pStyle w:val="af4"/>
        <w:numPr>
          <w:ilvl w:val="0"/>
          <w:numId w:val="1"/>
        </w:numPr>
        <w:tabs>
          <w:tab w:val="left" w:pos="2450"/>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14:paraId="4F1D8E01" w14:textId="77777777" w:rsidR="00880B55"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2.1. Level 2 heading </w:t>
      </w:r>
    </w:p>
    <w:p w14:paraId="3BDDAAF5" w14:textId="77777777" w:rsidR="00880B55"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41F456BD" w14:textId="77777777" w:rsidR="00880B55"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 xml:space="preserve">2.2. Level 2 heading </w:t>
      </w:r>
    </w:p>
    <w:p w14:paraId="55B0736A" w14:textId="77777777" w:rsidR="00880B55" w:rsidRDefault="00000000">
      <w:pPr>
        <w:ind w:firstLineChars="200" w:firstLine="420"/>
        <w:rPr>
          <w:rFonts w:ascii="Cambria" w:eastAsia="宋体" w:hAnsi="Cambria" w:cs="Times New Roman"/>
          <w:szCs w:val="21"/>
        </w:rPr>
      </w:pPr>
      <w:r>
        <w:rPr>
          <w:rFonts w:ascii="Cambria" w:eastAsia="宋体" w:hAnsi="Cambria" w:cs="Times New Roman"/>
          <w:szCs w:val="21"/>
        </w:rPr>
        <w:t>Text.</w:t>
      </w:r>
    </w:p>
    <w:p w14:paraId="6D4892C8" w14:textId="77777777" w:rsidR="00880B55" w:rsidRDefault="00000000">
      <w:pPr>
        <w:pStyle w:val="af4"/>
        <w:numPr>
          <w:ilvl w:val="0"/>
          <w:numId w:val="1"/>
        </w:numPr>
        <w:tabs>
          <w:tab w:val="left" w:pos="3405"/>
          <w:tab w:val="center" w:pos="4363"/>
        </w:tabs>
        <w:spacing w:beforeLines="100" w:before="312" w:afterLines="50" w:after="156"/>
        <w:ind w:left="357" w:firstLineChars="0" w:hanging="357"/>
        <w:outlineLvl w:val="0"/>
        <w:rPr>
          <w:rFonts w:ascii="Cambria" w:eastAsia="等线" w:hAnsi="Cambria" w:cs="Times New Roman"/>
          <w:b/>
          <w:sz w:val="24"/>
          <w:szCs w:val="24"/>
        </w:rPr>
      </w:pPr>
      <w:r>
        <w:rPr>
          <w:rFonts w:ascii="Cambria" w:eastAsia="等线" w:hAnsi="Cambria" w:cs="Times New Roman"/>
          <w:b/>
          <w:sz w:val="24"/>
          <w:szCs w:val="24"/>
        </w:rPr>
        <w:t>Level 1 heading</w:t>
      </w:r>
    </w:p>
    <w:p w14:paraId="1433E45E" w14:textId="77777777" w:rsidR="00880B55"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3.1. Level 2 heading</w:t>
      </w:r>
    </w:p>
    <w:p w14:paraId="25CC983B" w14:textId="77777777" w:rsidR="00880B55" w:rsidRDefault="00000000" w:rsidP="000C6855">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sSub>
                <m:sSubPr>
                  <m:ctrlPr>
                    <w:rPr>
                      <w:rFonts w:ascii="Cambria Math" w:eastAsia="宋体" w:hAnsi="Cambria Math" w:cs="Times New Roman"/>
                      <w:i/>
                      <w:szCs w:val="21"/>
                    </w:rPr>
                  </m:ctrlPr>
                </m:sSubPr>
                <m:e>
                  <m:r>
                    <w:rPr>
                      <w:rFonts w:ascii="Cambria Math" w:eastAsia="宋体" w:hAnsi="Cambria Math" w:cs="Times New Roman"/>
                      <w:szCs w:val="21"/>
                    </w:rPr>
                    <m:t>y</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0</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β</m:t>
                  </m:r>
                </m:e>
                <m:sub>
                  <m:r>
                    <w:rPr>
                      <w:rFonts w:ascii="Cambria Math" w:eastAsia="宋体" w:hAnsi="Cambria Math" w:cs="Times New Roman"/>
                      <w:szCs w:val="21"/>
                    </w:rPr>
                    <m:t>1</m:t>
                  </m:r>
                </m:sub>
              </m:sSub>
              <m:r>
                <w:rPr>
                  <w:rFonts w:ascii="Cambria Math" w:eastAsia="宋体" w:hAnsi="Cambria Math" w:cs="Times New Roman"/>
                  <w:szCs w:val="21"/>
                </w:rPr>
                <m:t xml:space="preserve"> </m:t>
              </m:r>
              <m:sSub>
                <m:sSubPr>
                  <m:ctrlPr>
                    <w:rPr>
                      <w:rFonts w:ascii="Cambria Math" w:eastAsia="宋体" w:hAnsi="Cambria Math" w:cs="Times New Roman"/>
                      <w:i/>
                      <w:szCs w:val="21"/>
                    </w:rPr>
                  </m:ctrlPr>
                </m:sSubPr>
                <m:e>
                  <m:r>
                    <w:rPr>
                      <w:rFonts w:ascii="Cambria Math" w:eastAsia="宋体" w:hAnsi="Cambria Math" w:cs="Times New Roman"/>
                      <w:szCs w:val="21"/>
                    </w:rPr>
                    <m:t>x</m:t>
                  </m:r>
                </m:e>
                <m:sub>
                  <m:r>
                    <w:rPr>
                      <w:rFonts w:ascii="Cambria Math" w:eastAsia="宋体" w:hAnsi="Cambria Math" w:cs="Times New Roman"/>
                      <w:szCs w:val="21"/>
                    </w:rPr>
                    <m:t>it</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ε</m:t>
                  </m:r>
                </m:e>
                <m:sub>
                  <m:r>
                    <w:rPr>
                      <w:rFonts w:ascii="Cambria Math" w:eastAsia="宋体" w:hAnsi="Cambria Math" w:cs="Times New Roman"/>
                      <w:szCs w:val="21"/>
                    </w:rPr>
                    <m:t>it</m:t>
                  </m:r>
                </m:sub>
              </m:sSub>
              <m:r>
                <w:rPr>
                  <w:rFonts w:ascii="Cambria Math" w:eastAsia="宋体" w:hAnsi="Cambria Math" w:cs="Times New Roman"/>
                  <w:szCs w:val="21"/>
                </w:rPr>
                <m:t>#</m:t>
              </m:r>
              <m:d>
                <m:dPr>
                  <m:ctrlPr>
                    <w:rPr>
                      <w:rFonts w:ascii="Cambria Math" w:eastAsia="宋体" w:hAnsi="Cambria Math" w:cs="Times New Roman"/>
                      <w:i/>
                      <w:szCs w:val="21"/>
                    </w:rPr>
                  </m:ctrlPr>
                </m:dPr>
                <m:e>
                  <m:r>
                    <w:rPr>
                      <w:rFonts w:ascii="Cambria Math" w:eastAsia="宋体" w:hAnsi="Cambria Math" w:cs="Times New Roman"/>
                      <w:szCs w:val="21"/>
                    </w:rPr>
                    <m:t>1</m:t>
                  </m:r>
                </m:e>
              </m:d>
            </m:e>
          </m:eqArr>
        </m:oMath>
      </m:oMathPara>
    </w:p>
    <w:p w14:paraId="34F8DE1C" w14:textId="77777777" w:rsidR="00880B55" w:rsidRDefault="00000000" w:rsidP="000C6855">
      <w:pPr>
        <w:spacing w:beforeLines="50" w:before="156" w:afterLines="50" w:after="156"/>
        <w:ind w:firstLineChars="200" w:firstLine="420"/>
        <w:rPr>
          <w:rFonts w:ascii="Cambria" w:eastAsia="宋体" w:hAnsi="Cambria" w:cs="Times New Roman"/>
          <w:szCs w:val="21"/>
        </w:rPr>
      </w:pPr>
      <m:oMathPara>
        <m:oMath>
          <m:eqArr>
            <m:eqArrPr>
              <m:maxDist m:val="1"/>
              <m:ctrlPr>
                <w:rPr>
                  <w:rFonts w:ascii="Cambria Math" w:eastAsia="宋体" w:hAnsi="Cambria Math" w:cs="Times New Roman"/>
                  <w:i/>
                  <w:szCs w:val="21"/>
                </w:rPr>
              </m:ctrlPr>
            </m:eqArrPr>
            <m:e>
              <m:r>
                <w:rPr>
                  <w:rFonts w:ascii="Cambria Math" w:eastAsia="宋体" w:hAnsi="Cambria Math" w:cs="Times New Roman"/>
                  <w:szCs w:val="21"/>
                </w:rPr>
                <m:t>a~(b,c)#</m:t>
              </m:r>
              <m:d>
                <m:dPr>
                  <m:ctrlPr>
                    <w:rPr>
                      <w:rFonts w:ascii="Cambria Math" w:eastAsia="宋体" w:hAnsi="Cambria Math" w:cs="Times New Roman"/>
                      <w:i/>
                      <w:szCs w:val="21"/>
                    </w:rPr>
                  </m:ctrlPr>
                </m:dPr>
                <m:e>
                  <m:r>
                    <w:rPr>
                      <w:rFonts w:ascii="Cambria Math" w:eastAsia="宋体" w:hAnsi="Cambria Math" w:cs="Times New Roman"/>
                      <w:szCs w:val="21"/>
                    </w:rPr>
                    <m:t>2</m:t>
                  </m:r>
                </m:e>
              </m:d>
            </m:e>
          </m:eqArr>
        </m:oMath>
      </m:oMathPara>
    </w:p>
    <w:p w14:paraId="4A6DA75F" w14:textId="77777777" w:rsidR="00880B55" w:rsidRDefault="00000000">
      <w:pPr>
        <w:pStyle w:val="af4"/>
        <w:tabs>
          <w:tab w:val="left" w:pos="3405"/>
          <w:tab w:val="center" w:pos="4363"/>
        </w:tabs>
        <w:spacing w:beforeLines="100" w:before="312" w:afterLines="50" w:after="156"/>
        <w:ind w:left="454" w:firstLineChars="0" w:hanging="454"/>
        <w:outlineLvl w:val="1"/>
        <w:rPr>
          <w:rFonts w:ascii="Cambria" w:eastAsia="等线" w:hAnsi="Cambria" w:cs="Times New Roman"/>
          <w:bCs/>
          <w:i/>
          <w:iCs/>
          <w:sz w:val="24"/>
          <w:szCs w:val="24"/>
        </w:rPr>
      </w:pPr>
      <w:r>
        <w:rPr>
          <w:rFonts w:ascii="Cambria" w:eastAsia="等线" w:hAnsi="Cambria" w:cs="Times New Roman"/>
          <w:bCs/>
          <w:i/>
          <w:iCs/>
          <w:sz w:val="24"/>
          <w:szCs w:val="24"/>
        </w:rPr>
        <w:t>3.2. Level 2 heading</w:t>
      </w:r>
    </w:p>
    <w:p w14:paraId="6BBAC120" w14:textId="77777777" w:rsidR="00880B55"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3.2.1. Level 3 heading</w:t>
      </w:r>
    </w:p>
    <w:p w14:paraId="768FCBC1" w14:textId="77777777" w:rsidR="00880B55" w:rsidRDefault="00000000">
      <w:pPr>
        <w:jc w:val="center"/>
        <w:rPr>
          <w:rFonts w:ascii="Cambria" w:hAnsi="Cambria" w:cs="Times New Roman"/>
          <w:sz w:val="24"/>
          <w:szCs w:val="24"/>
        </w:rPr>
      </w:pPr>
      <w:r>
        <w:rPr>
          <w:rFonts w:ascii="Cambria" w:hAnsi="Cambria" w:cs="Times New Roman"/>
          <w:noProof/>
          <w:sz w:val="24"/>
          <w:szCs w:val="24"/>
        </w:rPr>
        <w:drawing>
          <wp:inline distT="0" distB="0" distL="0" distR="0" wp14:anchorId="22F22612" wp14:editId="3EAB4972">
            <wp:extent cx="1733550" cy="857250"/>
            <wp:effectExtent l="19050" t="19050" r="1905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1733550" cy="857250"/>
                    </a:xfrm>
                    <a:prstGeom prst="rect">
                      <a:avLst/>
                    </a:prstGeom>
                    <a:ln>
                      <a:solidFill>
                        <a:schemeClr val="tx1"/>
                      </a:solidFill>
                    </a:ln>
                  </pic:spPr>
                </pic:pic>
              </a:graphicData>
            </a:graphic>
          </wp:inline>
        </w:drawing>
      </w:r>
    </w:p>
    <w:p w14:paraId="058890F2" w14:textId="77777777" w:rsidR="00880B55"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 xml:space="preserve">Figure 1. </w:t>
      </w:r>
      <w:r>
        <w:rPr>
          <w:rFonts w:ascii="Cambria" w:eastAsia="等线" w:hAnsi="Cambria" w:cs="Times New Roman"/>
          <w:bCs/>
          <w:szCs w:val="21"/>
        </w:rPr>
        <w:t>Figure title.</w:t>
      </w:r>
    </w:p>
    <w:p w14:paraId="632D41B2" w14:textId="77777777" w:rsidR="00880B55" w:rsidRDefault="00000000">
      <w:pPr>
        <w:pStyle w:val="af4"/>
        <w:tabs>
          <w:tab w:val="left" w:pos="3405"/>
          <w:tab w:val="center" w:pos="4363"/>
        </w:tabs>
        <w:spacing w:beforeLines="100" w:before="312"/>
        <w:ind w:left="567" w:firstLineChars="0" w:hanging="567"/>
        <w:jc w:val="left"/>
        <w:outlineLvl w:val="2"/>
        <w:rPr>
          <w:rFonts w:ascii="Cambria" w:eastAsia="等线" w:hAnsi="Cambria" w:cs="Times New Roman"/>
          <w:bCs/>
          <w:szCs w:val="21"/>
        </w:rPr>
      </w:pPr>
      <w:r>
        <w:rPr>
          <w:rFonts w:ascii="Cambria" w:eastAsia="等线" w:hAnsi="Cambria" w:cs="Times New Roman"/>
          <w:bCs/>
          <w:szCs w:val="21"/>
        </w:rPr>
        <w:t>3.2.2. Level 3 heading</w:t>
      </w:r>
    </w:p>
    <w:p w14:paraId="5A3E22D4" w14:textId="77777777" w:rsidR="00880B55" w:rsidRDefault="00000000">
      <w:pPr>
        <w:tabs>
          <w:tab w:val="left" w:pos="3405"/>
          <w:tab w:val="center" w:pos="4363"/>
        </w:tabs>
        <w:spacing w:beforeLines="50" w:before="156" w:afterLines="50" w:after="156"/>
        <w:jc w:val="center"/>
        <w:rPr>
          <w:rFonts w:ascii="Cambria" w:eastAsia="等线" w:hAnsi="Cambria" w:cs="Times New Roman"/>
          <w:b/>
          <w:szCs w:val="21"/>
        </w:rPr>
      </w:pPr>
      <w:r>
        <w:rPr>
          <w:rFonts w:ascii="Cambria" w:eastAsia="等线" w:hAnsi="Cambria" w:cs="Times New Roman"/>
          <w:b/>
          <w:szCs w:val="21"/>
        </w:rPr>
        <w:t>Table 1.</w:t>
      </w:r>
      <w:r>
        <w:rPr>
          <w:rFonts w:ascii="Cambria" w:eastAsia="等线" w:hAnsi="Cambria" w:cs="Times New Roman"/>
          <w:bCs/>
          <w:szCs w:val="21"/>
        </w:rPr>
        <w:t xml:space="preserve"> Table title.</w:t>
      </w:r>
    </w:p>
    <w:tbl>
      <w:tblPr>
        <w:tblW w:w="5000" w:type="pct"/>
        <w:tblLook w:val="04A0" w:firstRow="1" w:lastRow="0" w:firstColumn="1" w:lastColumn="0" w:noHBand="0" w:noVBand="1"/>
      </w:tblPr>
      <w:tblGrid>
        <w:gridCol w:w="1798"/>
        <w:gridCol w:w="2100"/>
        <w:gridCol w:w="2102"/>
        <w:gridCol w:w="2102"/>
        <w:gridCol w:w="2102"/>
      </w:tblGrid>
      <w:tr w:rsidR="00880B55" w14:paraId="63078E74" w14:textId="77777777">
        <w:trPr>
          <w:trHeight w:val="20"/>
        </w:trPr>
        <w:tc>
          <w:tcPr>
            <w:tcW w:w="881" w:type="pct"/>
            <w:tcBorders>
              <w:top w:val="single" w:sz="8" w:space="0" w:color="auto"/>
              <w:left w:val="nil"/>
              <w:bottom w:val="single" w:sz="8" w:space="0" w:color="auto"/>
              <w:right w:val="nil"/>
            </w:tcBorders>
          </w:tcPr>
          <w:p w14:paraId="1CCAFEB4" w14:textId="77777777" w:rsidR="00880B55" w:rsidRDefault="00000000">
            <w:pPr>
              <w:snapToGrid w:val="0"/>
              <w:jc w:val="left"/>
              <w:rPr>
                <w:rFonts w:ascii="Cambria" w:hAnsi="Cambria" w:cs="Times New Roman"/>
                <w:szCs w:val="21"/>
              </w:rPr>
            </w:pPr>
            <w:r>
              <w:rPr>
                <w:rFonts w:ascii="Cambria" w:hAnsi="Cambria" w:cs="Times New Roman"/>
                <w:szCs w:val="21"/>
              </w:rPr>
              <w:t>Items</w:t>
            </w:r>
          </w:p>
        </w:tc>
        <w:tc>
          <w:tcPr>
            <w:tcW w:w="1029" w:type="pct"/>
            <w:tcBorders>
              <w:top w:val="single" w:sz="8" w:space="0" w:color="auto"/>
              <w:left w:val="nil"/>
              <w:bottom w:val="single" w:sz="8" w:space="0" w:color="auto"/>
              <w:right w:val="nil"/>
            </w:tcBorders>
          </w:tcPr>
          <w:p w14:paraId="3299F125" w14:textId="77777777" w:rsidR="00880B55" w:rsidRDefault="00000000">
            <w:pPr>
              <w:snapToGrid w:val="0"/>
              <w:jc w:val="center"/>
              <w:rPr>
                <w:rFonts w:ascii="Cambria" w:hAnsi="Cambria" w:cs="Times New Roman"/>
                <w:iCs/>
                <w:szCs w:val="21"/>
              </w:rPr>
            </w:pPr>
            <w:r>
              <w:rPr>
                <w:rFonts w:ascii="Cambria" w:hAnsi="Cambria" w:cs="Times New Roman"/>
                <w:iCs/>
                <w:szCs w:val="21"/>
              </w:rPr>
              <w:t>Variable 1</w:t>
            </w:r>
          </w:p>
        </w:tc>
        <w:tc>
          <w:tcPr>
            <w:tcW w:w="1030" w:type="pct"/>
            <w:tcBorders>
              <w:top w:val="single" w:sz="8" w:space="0" w:color="auto"/>
              <w:left w:val="nil"/>
              <w:bottom w:val="single" w:sz="8" w:space="0" w:color="auto"/>
              <w:right w:val="nil"/>
            </w:tcBorders>
          </w:tcPr>
          <w:p w14:paraId="56C4E34B" w14:textId="77777777" w:rsidR="00880B55" w:rsidRDefault="00000000">
            <w:pPr>
              <w:snapToGrid w:val="0"/>
              <w:jc w:val="center"/>
              <w:rPr>
                <w:rFonts w:ascii="Cambria" w:hAnsi="Cambria" w:cs="Times New Roman"/>
                <w:iCs/>
                <w:szCs w:val="21"/>
              </w:rPr>
            </w:pPr>
            <w:r>
              <w:rPr>
                <w:rFonts w:ascii="Cambria" w:hAnsi="Cambria" w:cs="Times New Roman"/>
                <w:iCs/>
                <w:szCs w:val="21"/>
              </w:rPr>
              <w:t>Variable 2</w:t>
            </w:r>
          </w:p>
        </w:tc>
        <w:tc>
          <w:tcPr>
            <w:tcW w:w="1030" w:type="pct"/>
            <w:tcBorders>
              <w:top w:val="single" w:sz="8" w:space="0" w:color="auto"/>
              <w:left w:val="nil"/>
              <w:bottom w:val="single" w:sz="8" w:space="0" w:color="auto"/>
              <w:right w:val="nil"/>
            </w:tcBorders>
          </w:tcPr>
          <w:p w14:paraId="5A509FB1" w14:textId="77777777" w:rsidR="00880B55" w:rsidRDefault="00000000">
            <w:pPr>
              <w:snapToGrid w:val="0"/>
              <w:jc w:val="center"/>
              <w:rPr>
                <w:rFonts w:ascii="Cambria" w:hAnsi="Cambria" w:cs="Times New Roman"/>
                <w:iCs/>
                <w:szCs w:val="21"/>
              </w:rPr>
            </w:pPr>
            <w:r>
              <w:rPr>
                <w:rFonts w:ascii="Cambria" w:hAnsi="Cambria" w:cs="Times New Roman"/>
                <w:iCs/>
                <w:szCs w:val="21"/>
              </w:rPr>
              <w:t>Variable 3</w:t>
            </w:r>
          </w:p>
        </w:tc>
        <w:tc>
          <w:tcPr>
            <w:tcW w:w="1030" w:type="pct"/>
            <w:tcBorders>
              <w:top w:val="single" w:sz="8" w:space="0" w:color="auto"/>
              <w:left w:val="nil"/>
              <w:bottom w:val="single" w:sz="8" w:space="0" w:color="auto"/>
              <w:right w:val="nil"/>
            </w:tcBorders>
          </w:tcPr>
          <w:p w14:paraId="620B3545" w14:textId="77777777" w:rsidR="00880B55" w:rsidRDefault="00000000">
            <w:pPr>
              <w:snapToGrid w:val="0"/>
              <w:jc w:val="center"/>
              <w:rPr>
                <w:rFonts w:ascii="Cambria" w:hAnsi="Cambria" w:cs="Times New Roman"/>
                <w:iCs/>
                <w:szCs w:val="21"/>
              </w:rPr>
            </w:pPr>
            <w:r>
              <w:rPr>
                <w:rFonts w:ascii="Cambria" w:hAnsi="Cambria" w:cs="Times New Roman"/>
                <w:iCs/>
                <w:szCs w:val="21"/>
              </w:rPr>
              <w:t>Variable 4</w:t>
            </w:r>
          </w:p>
        </w:tc>
      </w:tr>
      <w:tr w:rsidR="00880B55" w14:paraId="1F83A2C1" w14:textId="77777777">
        <w:trPr>
          <w:trHeight w:val="20"/>
        </w:trPr>
        <w:tc>
          <w:tcPr>
            <w:tcW w:w="881" w:type="pct"/>
            <w:tcBorders>
              <w:top w:val="single" w:sz="8" w:space="0" w:color="auto"/>
              <w:left w:val="nil"/>
              <w:bottom w:val="nil"/>
              <w:right w:val="nil"/>
            </w:tcBorders>
          </w:tcPr>
          <w:p w14:paraId="33F0D1AE" w14:textId="77777777" w:rsidR="00880B55" w:rsidRDefault="00000000">
            <w:pPr>
              <w:snapToGrid w:val="0"/>
              <w:jc w:val="left"/>
              <w:rPr>
                <w:rFonts w:ascii="Cambria" w:hAnsi="Cambria" w:cs="Times New Roman"/>
                <w:i/>
                <w:szCs w:val="21"/>
              </w:rPr>
            </w:pPr>
            <w:r>
              <w:rPr>
                <w:rFonts w:ascii="Cambria" w:hAnsi="Cambria" w:cs="Times New Roman"/>
                <w:szCs w:val="21"/>
              </w:rPr>
              <w:t>Item 1</w:t>
            </w:r>
          </w:p>
        </w:tc>
        <w:tc>
          <w:tcPr>
            <w:tcW w:w="1029" w:type="pct"/>
            <w:tcBorders>
              <w:top w:val="single" w:sz="8" w:space="0" w:color="auto"/>
              <w:left w:val="nil"/>
              <w:bottom w:val="nil"/>
              <w:right w:val="nil"/>
            </w:tcBorders>
          </w:tcPr>
          <w:p w14:paraId="38A8DC60" w14:textId="77777777" w:rsidR="00880B55" w:rsidRDefault="00000000">
            <w:pPr>
              <w:snapToGrid w:val="0"/>
              <w:jc w:val="center"/>
              <w:rPr>
                <w:rFonts w:ascii="Cambria" w:hAnsi="Cambria" w:cs="Times New Roman"/>
                <w:szCs w:val="21"/>
              </w:rPr>
            </w:pPr>
            <w:r>
              <w:rPr>
                <w:rFonts w:ascii="Cambria" w:hAnsi="Cambria" w:cs="Times New Roman"/>
                <w:szCs w:val="21"/>
              </w:rPr>
              <w:t>123** (-2.31)</w:t>
            </w:r>
          </w:p>
        </w:tc>
        <w:tc>
          <w:tcPr>
            <w:tcW w:w="1030" w:type="pct"/>
            <w:tcBorders>
              <w:top w:val="single" w:sz="8" w:space="0" w:color="auto"/>
              <w:left w:val="nil"/>
              <w:bottom w:val="nil"/>
              <w:right w:val="nil"/>
            </w:tcBorders>
          </w:tcPr>
          <w:p w14:paraId="411B1263" w14:textId="77777777" w:rsidR="00880B55" w:rsidRDefault="00880B55">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469D2CB1" w14:textId="77777777" w:rsidR="00880B55" w:rsidRDefault="00880B55">
            <w:pPr>
              <w:snapToGrid w:val="0"/>
              <w:jc w:val="center"/>
              <w:rPr>
                <w:rFonts w:ascii="Cambria" w:hAnsi="Cambria" w:cs="Times New Roman"/>
                <w:szCs w:val="21"/>
              </w:rPr>
            </w:pPr>
          </w:p>
        </w:tc>
        <w:tc>
          <w:tcPr>
            <w:tcW w:w="1030" w:type="pct"/>
            <w:tcBorders>
              <w:top w:val="single" w:sz="8" w:space="0" w:color="auto"/>
              <w:left w:val="nil"/>
              <w:bottom w:val="nil"/>
              <w:right w:val="nil"/>
            </w:tcBorders>
          </w:tcPr>
          <w:p w14:paraId="16C85C25" w14:textId="77777777" w:rsidR="00880B55" w:rsidRDefault="00880B55">
            <w:pPr>
              <w:snapToGrid w:val="0"/>
              <w:jc w:val="center"/>
              <w:rPr>
                <w:rFonts w:ascii="Cambria" w:hAnsi="Cambria" w:cs="Times New Roman"/>
                <w:szCs w:val="21"/>
              </w:rPr>
            </w:pPr>
          </w:p>
        </w:tc>
      </w:tr>
      <w:tr w:rsidR="00880B55" w14:paraId="51154240" w14:textId="77777777">
        <w:trPr>
          <w:trHeight w:val="20"/>
        </w:trPr>
        <w:tc>
          <w:tcPr>
            <w:tcW w:w="881" w:type="pct"/>
            <w:tcBorders>
              <w:top w:val="nil"/>
              <w:left w:val="nil"/>
              <w:bottom w:val="single" w:sz="8" w:space="0" w:color="auto"/>
              <w:right w:val="nil"/>
            </w:tcBorders>
          </w:tcPr>
          <w:p w14:paraId="18077924" w14:textId="77777777" w:rsidR="00880B55" w:rsidRDefault="00000000">
            <w:pPr>
              <w:snapToGrid w:val="0"/>
              <w:jc w:val="left"/>
              <w:rPr>
                <w:rFonts w:ascii="Cambria" w:hAnsi="Cambria" w:cs="Times New Roman"/>
                <w:i/>
                <w:szCs w:val="21"/>
              </w:rPr>
            </w:pPr>
            <w:r>
              <w:rPr>
                <w:rFonts w:ascii="Cambria" w:hAnsi="Cambria" w:cs="Times New Roman"/>
                <w:szCs w:val="21"/>
              </w:rPr>
              <w:t>Item 2</w:t>
            </w:r>
          </w:p>
        </w:tc>
        <w:tc>
          <w:tcPr>
            <w:tcW w:w="1029" w:type="pct"/>
            <w:tcBorders>
              <w:top w:val="nil"/>
              <w:left w:val="nil"/>
              <w:bottom w:val="single" w:sz="8" w:space="0" w:color="auto"/>
              <w:right w:val="nil"/>
            </w:tcBorders>
          </w:tcPr>
          <w:p w14:paraId="71BF284D" w14:textId="77777777" w:rsidR="00880B55" w:rsidRDefault="00880B55">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4D7A0417" w14:textId="77777777" w:rsidR="00880B55" w:rsidRDefault="00000000">
            <w:pPr>
              <w:snapToGrid w:val="0"/>
              <w:jc w:val="center"/>
              <w:rPr>
                <w:rFonts w:ascii="Cambria" w:hAnsi="Cambria" w:cs="Times New Roman"/>
                <w:szCs w:val="21"/>
              </w:rPr>
            </w:pPr>
            <w:r>
              <w:rPr>
                <w:rFonts w:ascii="Cambria" w:hAnsi="Cambria" w:cs="Times New Roman"/>
                <w:szCs w:val="21"/>
              </w:rPr>
              <w:t>-123 (-1.39)</w:t>
            </w:r>
          </w:p>
        </w:tc>
        <w:tc>
          <w:tcPr>
            <w:tcW w:w="1030" w:type="pct"/>
            <w:tcBorders>
              <w:top w:val="nil"/>
              <w:left w:val="nil"/>
              <w:bottom w:val="single" w:sz="8" w:space="0" w:color="auto"/>
              <w:right w:val="nil"/>
            </w:tcBorders>
          </w:tcPr>
          <w:p w14:paraId="5CFBB268" w14:textId="77777777" w:rsidR="00880B55" w:rsidRDefault="00880B55">
            <w:pPr>
              <w:snapToGrid w:val="0"/>
              <w:jc w:val="center"/>
              <w:rPr>
                <w:rFonts w:ascii="Cambria" w:hAnsi="Cambria" w:cs="Times New Roman"/>
                <w:szCs w:val="21"/>
              </w:rPr>
            </w:pPr>
          </w:p>
        </w:tc>
        <w:tc>
          <w:tcPr>
            <w:tcW w:w="1030" w:type="pct"/>
            <w:tcBorders>
              <w:top w:val="nil"/>
              <w:left w:val="nil"/>
              <w:bottom w:val="single" w:sz="8" w:space="0" w:color="auto"/>
              <w:right w:val="nil"/>
            </w:tcBorders>
          </w:tcPr>
          <w:p w14:paraId="3EF827A2" w14:textId="77777777" w:rsidR="00880B55" w:rsidRDefault="00880B55">
            <w:pPr>
              <w:snapToGrid w:val="0"/>
              <w:jc w:val="center"/>
              <w:rPr>
                <w:rFonts w:ascii="Cambria" w:hAnsi="Cambria" w:cs="Times New Roman"/>
                <w:szCs w:val="21"/>
              </w:rPr>
            </w:pPr>
          </w:p>
        </w:tc>
      </w:tr>
    </w:tbl>
    <w:p w14:paraId="379B6745" w14:textId="77777777" w:rsidR="00880B55" w:rsidRDefault="00000000">
      <w:pPr>
        <w:rPr>
          <w:rFonts w:ascii="Cambria" w:eastAsia="宋体" w:hAnsi="Cambria" w:cs="Times New Roman"/>
          <w:i/>
          <w:iCs/>
          <w:sz w:val="20"/>
          <w:szCs w:val="20"/>
        </w:rPr>
      </w:pPr>
      <w:r>
        <w:rPr>
          <w:rFonts w:ascii="Cambria" w:eastAsia="宋体" w:hAnsi="Cambria" w:cs="Times New Roman"/>
          <w:i/>
          <w:iCs/>
          <w:sz w:val="20"/>
          <w:szCs w:val="20"/>
        </w:rPr>
        <w:t>Notes: ……</w:t>
      </w:r>
    </w:p>
    <w:p w14:paraId="5FD5899F" w14:textId="77777777" w:rsidR="00880B55" w:rsidRDefault="00880B55">
      <w:pPr>
        <w:rPr>
          <w:rFonts w:ascii="Cambria" w:eastAsia="宋体" w:hAnsi="Cambria" w:cs="Times New Roman"/>
          <w:i/>
          <w:iCs/>
          <w:sz w:val="20"/>
          <w:szCs w:val="20"/>
        </w:rPr>
      </w:pPr>
    </w:p>
    <w:p w14:paraId="1E0D8483"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Funding Statement</w:t>
      </w:r>
    </w:p>
    <w:p w14:paraId="07A150B6" w14:textId="77777777" w:rsidR="00880B55"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Please add: “This research received no external funding” or “This research was funded by NAME OF FUNDER, grant number XXX”. </w:t>
      </w:r>
    </w:p>
    <w:p w14:paraId="52A215A8"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Acknowledgments</w:t>
      </w:r>
    </w:p>
    <w:p w14:paraId="2F25A912" w14:textId="77777777" w:rsidR="00880B55"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lastRenderedPageBreak/>
        <w:t>In this section, you can acknowledge any support given which is not covered by the author contribution or funding sections. This may include administrative and technical support, or donations in kind (e.g., materials used for experiments).</w:t>
      </w:r>
    </w:p>
    <w:p w14:paraId="52D3E59D"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Conflict of interest</w:t>
      </w:r>
    </w:p>
    <w:p w14:paraId="261C9C37" w14:textId="77777777" w:rsidR="00880B55"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 xml:space="preserve">Declare conflicts of interest or state “All the authors claim that the manuscript is completely original. The authors also declare no conflict of interest”. Authors are required to disclose any actual and potential conflicts or competing interests with any institutions, organizations or agencies that may damage the integrity of research results at submission. Personal, financial, and professional affiliations or relationships can be regarded as conflicts of interest. </w:t>
      </w:r>
    </w:p>
    <w:p w14:paraId="32A1BE33"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Author contributions</w:t>
      </w:r>
    </w:p>
    <w:p w14:paraId="020A8AAA" w14:textId="77777777" w:rsidR="00880B55"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This section should be included in original research articles and review articles. Authors are recommended to use the following specific descriptions to show each contributor’s specific contribution to the academic production in the Author Contributions section, such as, conceptualization, data curation, formal analysis, funding acquisition, investigation, methodology, project administration, resources, software, supervision, validation, visualization, writing–original draft, and writing–review &amp; editing.</w:t>
      </w:r>
    </w:p>
    <w:p w14:paraId="697650F4" w14:textId="77777777" w:rsidR="00880B55" w:rsidRDefault="00000000">
      <w:pPr>
        <w:ind w:firstLineChars="200" w:firstLine="420"/>
        <w:rPr>
          <w:rFonts w:ascii="Cambria" w:eastAsia="宋体" w:hAnsi="Cambria" w:cs="Times New Roman"/>
          <w:color w:val="000000" w:themeColor="text1"/>
          <w:szCs w:val="21"/>
        </w:rPr>
      </w:pPr>
      <w:r>
        <w:rPr>
          <w:rFonts w:ascii="Cambria" w:eastAsia="宋体" w:hAnsi="Cambria" w:cs="Times New Roman"/>
          <w:color w:val="000000" w:themeColor="text1"/>
          <w:szCs w:val="21"/>
        </w:rPr>
        <w:t>Here are some examples in Author Contributions section written based on the above descriptions:</w:t>
      </w:r>
      <w:r>
        <w:rPr>
          <w:rFonts w:ascii="Cambria" w:eastAsia="宋体" w:hAnsi="Cambria" w:cs="Times New Roman" w:hint="eastAsia"/>
          <w:color w:val="000000" w:themeColor="text1"/>
          <w:szCs w:val="21"/>
        </w:rPr>
        <w:t xml:space="preserve"> </w:t>
      </w:r>
      <w:r>
        <w:rPr>
          <w:rFonts w:ascii="Cambria" w:eastAsia="宋体" w:hAnsi="Cambria" w:cs="Times New Roman"/>
          <w:color w:val="000000" w:themeColor="text1"/>
          <w:szCs w:val="21"/>
        </w:rPr>
        <w:t>Conceptualization: Ali Jackson, Helen Meyer</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Investigation: Ali Jackson, Tom Lewis-Hans,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Methodology: Dolores Hans</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Formal analysis: Han Xiang</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original draft: Ali Jackson</w:t>
      </w:r>
      <w:r>
        <w:rPr>
          <w:rFonts w:ascii="Cambria" w:eastAsia="宋体" w:hAnsi="Cambria" w:cs="Times New Roman" w:hint="eastAsia"/>
          <w:color w:val="000000" w:themeColor="text1"/>
          <w:szCs w:val="21"/>
        </w:rPr>
        <w:t>;</w:t>
      </w:r>
      <w:r>
        <w:rPr>
          <w:rFonts w:ascii="Cambria" w:eastAsia="宋体" w:hAnsi="Cambria" w:cs="Times New Roman"/>
          <w:color w:val="000000" w:themeColor="text1"/>
          <w:szCs w:val="21"/>
        </w:rPr>
        <w:t xml:space="preserve"> Writing – review &amp; editing: Helen Meyer, Joshua O’Brien.</w:t>
      </w:r>
    </w:p>
    <w:p w14:paraId="7B0C9F7E"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Appendix</w:t>
      </w:r>
    </w:p>
    <w:p w14:paraId="2E4FA979" w14:textId="77777777" w:rsidR="00880B55"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A1. </w:t>
      </w:r>
      <w:r>
        <w:rPr>
          <w:rFonts w:ascii="Cambria" w:eastAsia="等线" w:hAnsi="Cambria" w:cs="Times New Roman"/>
          <w:bCs/>
          <w:szCs w:val="21"/>
        </w:rPr>
        <w:t>Appendix title.</w:t>
      </w:r>
    </w:p>
    <w:p w14:paraId="412554CF" w14:textId="77777777" w:rsidR="00880B55" w:rsidRDefault="00000000">
      <w:pPr>
        <w:tabs>
          <w:tab w:val="left" w:pos="3405"/>
          <w:tab w:val="center" w:pos="4363"/>
        </w:tabs>
        <w:spacing w:beforeLines="50" w:before="156" w:afterLines="50" w:after="156"/>
        <w:jc w:val="center"/>
        <w:rPr>
          <w:rFonts w:ascii="Cambria" w:eastAsia="等线" w:hAnsi="Cambria" w:cs="Times New Roman"/>
          <w:bCs/>
          <w:szCs w:val="21"/>
        </w:rPr>
      </w:pPr>
      <w:r>
        <w:rPr>
          <w:rFonts w:ascii="Cambria" w:eastAsia="等线" w:hAnsi="Cambria" w:cs="Times New Roman"/>
          <w:b/>
          <w:szCs w:val="21"/>
        </w:rPr>
        <w:t xml:space="preserve">A2. </w:t>
      </w:r>
      <w:r>
        <w:rPr>
          <w:rFonts w:ascii="Cambria" w:eastAsia="等线" w:hAnsi="Cambria" w:cs="Times New Roman"/>
          <w:bCs/>
          <w:szCs w:val="21"/>
        </w:rPr>
        <w:t>Appendix title.</w:t>
      </w:r>
    </w:p>
    <w:bookmarkEnd w:id="2"/>
    <w:p w14:paraId="50335879" w14:textId="77777777" w:rsidR="00880B55" w:rsidRDefault="00000000">
      <w:pPr>
        <w:tabs>
          <w:tab w:val="left" w:pos="3405"/>
          <w:tab w:val="center" w:pos="4363"/>
        </w:tabs>
        <w:spacing w:beforeLines="100" w:before="312" w:afterLines="50" w:after="156"/>
        <w:outlineLvl w:val="0"/>
        <w:rPr>
          <w:rFonts w:ascii="Cambria" w:eastAsia="等线" w:hAnsi="Cambria" w:cs="Times New Roman"/>
          <w:b/>
          <w:sz w:val="24"/>
          <w:szCs w:val="24"/>
        </w:rPr>
      </w:pPr>
      <w:r>
        <w:rPr>
          <w:rFonts w:ascii="Cambria" w:eastAsia="等线" w:hAnsi="Cambria" w:cs="Times New Roman"/>
          <w:b/>
          <w:sz w:val="24"/>
          <w:szCs w:val="24"/>
        </w:rPr>
        <w:t>References</w:t>
      </w:r>
    </w:p>
    <w:p w14:paraId="5CD5FA8A" w14:textId="77777777" w:rsidR="00880B55" w:rsidRDefault="00000000">
      <w:pPr>
        <w:ind w:firstLineChars="200" w:firstLine="420"/>
        <w:rPr>
          <w:rFonts w:ascii="Cambria" w:eastAsia="宋体" w:hAnsi="Cambria" w:cs="Times New Roman"/>
          <w:i/>
          <w:iCs/>
          <w:color w:val="000000" w:themeColor="text1"/>
          <w:szCs w:val="21"/>
        </w:rPr>
      </w:pPr>
      <w:bookmarkStart w:id="5" w:name="_Hlk481940701"/>
      <w:bookmarkEnd w:id="0"/>
      <w:bookmarkEnd w:id="3"/>
      <w:bookmarkEnd w:id="4"/>
      <w:bookmarkEnd w:id="5"/>
      <w:r>
        <w:rPr>
          <w:rFonts w:ascii="Cambria" w:eastAsia="宋体" w:hAnsi="Cambria" w:cs="Times New Roman"/>
          <w:i/>
          <w:iCs/>
          <w:color w:val="000000" w:themeColor="text1"/>
          <w:szCs w:val="21"/>
        </w:rPr>
        <w:t xml:space="preserve">Notes: We recommend preparing the references with a bibliography software package, such as EndNote, </w:t>
      </w:r>
      <w:proofErr w:type="spellStart"/>
      <w:r>
        <w:rPr>
          <w:rFonts w:ascii="Cambria" w:eastAsia="宋体" w:hAnsi="Cambria" w:cs="Times New Roman"/>
          <w:i/>
          <w:iCs/>
          <w:color w:val="000000" w:themeColor="text1"/>
          <w:szCs w:val="21"/>
        </w:rPr>
        <w:t>ReferenceManager</w:t>
      </w:r>
      <w:proofErr w:type="spellEnd"/>
      <w:r>
        <w:rPr>
          <w:rFonts w:ascii="Cambria" w:eastAsia="宋体" w:hAnsi="Cambria" w:cs="Times New Roman"/>
          <w:i/>
          <w:iCs/>
          <w:color w:val="000000" w:themeColor="text1"/>
          <w:szCs w:val="21"/>
        </w:rPr>
        <w:t xml:space="preserve"> or Zotero to avoid typing mistakes and duplicated references. Include the digital object identifier (DOI) for all references where available. We recommend that authors export reference information of standards from WOS. Every reference should appear in the text in the following format: (1) Place effects are larger for young and White voters (Cantoni and Pons, 2022).</w:t>
      </w:r>
      <w:r>
        <w:rPr>
          <w:rFonts w:ascii="Cambria" w:eastAsia="宋体" w:hAnsi="Cambria" w:cs="Times New Roman" w:hint="eastAsia"/>
          <w:i/>
          <w:iCs/>
          <w:color w:val="000000" w:themeColor="text1"/>
          <w:szCs w:val="21"/>
        </w:rPr>
        <w:t xml:space="preserve"> </w:t>
      </w:r>
      <w:r>
        <w:rPr>
          <w:rFonts w:ascii="Cambria" w:eastAsia="宋体" w:hAnsi="Cambria" w:cs="Times New Roman"/>
          <w:i/>
          <w:iCs/>
          <w:color w:val="000000" w:themeColor="text1"/>
          <w:szCs w:val="21"/>
        </w:rPr>
        <w:t xml:space="preserve">(2) Angelucci et al. (2022) study the emergence of urban self-governance in the late </w:t>
      </w:r>
      <w:proofErr w:type="spellStart"/>
      <w:r>
        <w:rPr>
          <w:rFonts w:ascii="Cambria" w:eastAsia="宋体" w:hAnsi="Cambria" w:cs="Times New Roman"/>
          <w:i/>
          <w:iCs/>
          <w:color w:val="000000" w:themeColor="text1"/>
          <w:szCs w:val="21"/>
        </w:rPr>
        <w:t>medie-val</w:t>
      </w:r>
      <w:proofErr w:type="spellEnd"/>
      <w:r>
        <w:rPr>
          <w:rFonts w:ascii="Cambria" w:eastAsia="宋体" w:hAnsi="Cambria" w:cs="Times New Roman"/>
          <w:i/>
          <w:iCs/>
          <w:color w:val="000000" w:themeColor="text1"/>
          <w:szCs w:val="21"/>
        </w:rPr>
        <w:t xml:space="preserve"> period.</w:t>
      </w:r>
    </w:p>
    <w:p w14:paraId="17F95F25" w14:textId="77777777" w:rsidR="00880B55" w:rsidRDefault="00880B55">
      <w:pPr>
        <w:ind w:firstLineChars="200" w:firstLine="420"/>
        <w:rPr>
          <w:rFonts w:ascii="Cambria" w:eastAsia="宋体" w:hAnsi="Cambria" w:cs="Times New Roman"/>
          <w:i/>
          <w:iCs/>
          <w:color w:val="000000" w:themeColor="text1"/>
          <w:szCs w:val="21"/>
        </w:rPr>
      </w:pPr>
    </w:p>
    <w:p w14:paraId="54C3CE34" w14:textId="77777777" w:rsidR="00880B55"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Angelucci, C., </w:t>
      </w:r>
      <w:proofErr w:type="spellStart"/>
      <w:r>
        <w:rPr>
          <w:rFonts w:ascii="Cambria" w:eastAsia="宋体" w:hAnsi="Cambria" w:cs="Times New Roman"/>
          <w:kern w:val="0"/>
          <w:szCs w:val="21"/>
        </w:rPr>
        <w:t>Meraglia</w:t>
      </w:r>
      <w:proofErr w:type="spellEnd"/>
      <w:r>
        <w:rPr>
          <w:rFonts w:ascii="Cambria" w:eastAsia="宋体" w:hAnsi="Cambria" w:cs="Times New Roman"/>
          <w:kern w:val="0"/>
          <w:szCs w:val="21"/>
        </w:rPr>
        <w:t xml:space="preserve">, S., and </w:t>
      </w:r>
      <w:proofErr w:type="spellStart"/>
      <w:r>
        <w:rPr>
          <w:rFonts w:ascii="Cambria" w:eastAsia="宋体" w:hAnsi="Cambria" w:cs="Times New Roman"/>
          <w:kern w:val="0"/>
          <w:szCs w:val="21"/>
        </w:rPr>
        <w:t>Voigtlaender</w:t>
      </w:r>
      <w:proofErr w:type="spellEnd"/>
      <w:r>
        <w:rPr>
          <w:rFonts w:ascii="Cambria" w:eastAsia="宋体" w:hAnsi="Cambria" w:cs="Times New Roman"/>
          <w:kern w:val="0"/>
          <w:szCs w:val="21"/>
        </w:rPr>
        <w:t xml:space="preserve">, N. (2022). How Merchant Towns Shaped Parliaments: From the Norman Conquest of England to the Great Reform Acts.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3441-3487. https://doi.org/10.1257/aer.20200885</w:t>
      </w:r>
    </w:p>
    <w:p w14:paraId="76CA90D5" w14:textId="77777777" w:rsidR="00880B55"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Bastos, P., Silva, J., and </w:t>
      </w:r>
      <w:proofErr w:type="spellStart"/>
      <w:r>
        <w:rPr>
          <w:rFonts w:ascii="Cambria" w:eastAsia="宋体" w:hAnsi="Cambria" w:cs="Times New Roman"/>
          <w:kern w:val="0"/>
          <w:szCs w:val="21"/>
        </w:rPr>
        <w:t>Verhoogen</w:t>
      </w:r>
      <w:proofErr w:type="spellEnd"/>
      <w:r>
        <w:rPr>
          <w:rFonts w:ascii="Cambria" w:eastAsia="宋体" w:hAnsi="Cambria" w:cs="Times New Roman"/>
          <w:kern w:val="0"/>
          <w:szCs w:val="21"/>
        </w:rPr>
        <w:t xml:space="preserve">, E. (2018). Export Destinations and Input Prices.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108, 353-392. https://doi.org/10.1257/aer.20140647</w:t>
      </w:r>
    </w:p>
    <w:p w14:paraId="54232374" w14:textId="77777777" w:rsidR="00880B55"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Cantoni, E., and Pons, V. (2022). Does Context Outweigh Individual Characteristics in Driving Voting Behavior? Evidence from Relocations within the United States.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112, 1226-1272. https://doi.org/10.1257/aer.20201660</w:t>
      </w:r>
    </w:p>
    <w:p w14:paraId="6313FE84" w14:textId="77777777" w:rsidR="00880B55" w:rsidRDefault="00000000">
      <w:pPr>
        <w:widowControl/>
        <w:snapToGrid w:val="0"/>
        <w:ind w:left="420" w:hangingChars="200" w:hanging="420"/>
        <w:rPr>
          <w:rFonts w:ascii="Cambria" w:eastAsia="宋体" w:hAnsi="Cambria" w:cs="Times New Roman"/>
          <w:kern w:val="0"/>
          <w:szCs w:val="21"/>
        </w:rPr>
      </w:pPr>
      <w:r>
        <w:rPr>
          <w:rFonts w:ascii="Cambria" w:eastAsia="宋体" w:hAnsi="Cambria" w:cs="Times New Roman"/>
          <w:kern w:val="0"/>
          <w:szCs w:val="21"/>
        </w:rPr>
        <w:t xml:space="preserve">Head, K., and Mayer, T. (2019). Brands in Motion: How Frictions Shape Multinational Production. </w:t>
      </w:r>
      <w:r>
        <w:rPr>
          <w:rFonts w:ascii="Cambria" w:eastAsia="宋体" w:hAnsi="Cambria" w:cs="Times New Roman"/>
          <w:i/>
          <w:iCs/>
          <w:kern w:val="0"/>
          <w:szCs w:val="21"/>
        </w:rPr>
        <w:t>American Economic Review</w:t>
      </w:r>
      <w:r>
        <w:rPr>
          <w:rFonts w:ascii="Cambria" w:eastAsia="宋体" w:hAnsi="Cambria" w:cs="Times New Roman"/>
          <w:kern w:val="0"/>
          <w:szCs w:val="21"/>
        </w:rPr>
        <w:t xml:space="preserve"> 109, 3073-3124. https://doi.org/10.1257/aer20161345</w:t>
      </w:r>
    </w:p>
    <w:sectPr w:rsidR="00880B55">
      <w:headerReference w:type="default" r:id="rId14"/>
      <w:footerReference w:type="default" r:id="rId15"/>
      <w:headerReference w:type="first" r:id="rId16"/>
      <w:footerReference w:type="first" r:id="rId17"/>
      <w:pgSz w:w="11906" w:h="16838"/>
      <w:pgMar w:top="1440" w:right="851" w:bottom="1440" w:left="851" w:header="567" w:footer="567"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E738" w14:textId="77777777" w:rsidR="005A28CB" w:rsidRDefault="005A28CB">
      <w:r>
        <w:separator/>
      </w:r>
    </w:p>
  </w:endnote>
  <w:endnote w:type="continuationSeparator" w:id="0">
    <w:p w14:paraId="3B3B1D05" w14:textId="77777777" w:rsidR="005A28CB" w:rsidRDefault="005A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31036"/>
    </w:sdtPr>
    <w:sdtContent>
      <w:p w14:paraId="48515E75" w14:textId="77777777" w:rsidR="00880B55" w:rsidRDefault="00000000">
        <w:pPr>
          <w:pStyle w:val="a5"/>
          <w:jc w:val="center"/>
        </w:pPr>
        <w:r>
          <w:fldChar w:fldCharType="begin"/>
        </w:r>
        <w:r>
          <w:instrText>PAGE   \* MERGEFORMAT</w:instrText>
        </w:r>
        <w:r>
          <w:fldChar w:fldCharType="separate"/>
        </w:r>
        <w:r>
          <w:rPr>
            <w:lang w:val="zh-CN"/>
          </w:rPr>
          <w:t>2</w:t>
        </w:r>
        <w:r>
          <w:fldChar w:fldCharType="end"/>
        </w:r>
      </w:p>
    </w:sdtContent>
  </w:sdt>
  <w:p w14:paraId="74A1789B" w14:textId="77777777" w:rsidR="00880B55" w:rsidRDefault="00880B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889B" w14:textId="524C0025" w:rsidR="00880B55" w:rsidRDefault="00880B55">
    <w:pPr>
      <w:pStyle w:val="a5"/>
      <w:rPr>
        <w:rFonts w:ascii="Cambria" w:hAnsi="Cambria"/>
        <w:sz w:val="21"/>
        <w:szCs w:val="21"/>
      </w:rPr>
    </w:pPr>
  </w:p>
  <w:p w14:paraId="7C088223" w14:textId="77777777" w:rsidR="00880B55" w:rsidRDefault="00000000">
    <w:pPr>
      <w:pStyle w:val="a5"/>
      <w:rPr>
        <w:rFonts w:ascii="Cambria" w:hAnsi="Cambria"/>
        <w:sz w:val="21"/>
        <w:szCs w:val="21"/>
      </w:rPr>
    </w:pPr>
    <w:r>
      <w:rPr>
        <w:rFonts w:ascii="Cambria" w:hAnsi="Cambria"/>
        <w:sz w:val="21"/>
        <w:szCs w:val="21"/>
      </w:rPr>
      <w:t>ISSN 2972-3272</w:t>
    </w:r>
  </w:p>
  <w:p w14:paraId="6D758521" w14:textId="77777777" w:rsidR="00880B55" w:rsidRDefault="00000000">
    <w:pPr>
      <w:pStyle w:val="a5"/>
      <w:rPr>
        <w:rFonts w:ascii="Cambria" w:hAnsi="Cambria"/>
        <w:sz w:val="21"/>
        <w:szCs w:val="21"/>
      </w:rPr>
    </w:pPr>
    <w:bookmarkStart w:id="6" w:name="_Hlk123071897"/>
    <w:bookmarkStart w:id="7" w:name="_Hlk123072287"/>
    <w:proofErr w:type="spellStart"/>
    <w:r>
      <w:rPr>
        <w:rFonts w:ascii="Cambria" w:hAnsi="Cambria"/>
        <w:sz w:val="21"/>
        <w:szCs w:val="21"/>
      </w:rPr>
      <w:t>doi</w:t>
    </w:r>
    <w:proofErr w:type="spellEnd"/>
    <w:r>
      <w:rPr>
        <w:rFonts w:ascii="Cambria" w:hAnsi="Cambria"/>
        <w:sz w:val="21"/>
        <w:szCs w:val="21"/>
      </w:rPr>
      <w:t>: 10.58567/</w:t>
    </w:r>
    <w:proofErr w:type="spellStart"/>
    <w:r>
      <w:rPr>
        <w:rFonts w:ascii="Cambria" w:hAnsi="Cambria"/>
        <w:sz w:val="21"/>
        <w:szCs w:val="21"/>
      </w:rPr>
      <w:t>eal</w:t>
    </w:r>
    <w:proofErr w:type="spellEnd"/>
  </w:p>
  <w:p w14:paraId="50812C1D" w14:textId="77777777" w:rsidR="00880B55" w:rsidRDefault="00000000">
    <w:pPr>
      <w:pStyle w:val="a5"/>
      <w:rPr>
        <w:rFonts w:ascii="Cambria" w:hAnsi="Cambria"/>
        <w:sz w:val="21"/>
        <w:szCs w:val="21"/>
      </w:rPr>
    </w:pPr>
    <w:bookmarkStart w:id="8" w:name="_Hlk123071542"/>
    <w:bookmarkStart w:id="9" w:name="_Hlk123071335"/>
    <w:r>
      <w:rPr>
        <w:rFonts w:ascii="Cambria" w:hAnsi="Cambria"/>
        <w:sz w:val="21"/>
        <w:szCs w:val="21"/>
      </w:rPr>
      <w:t xml:space="preserve">This is an open-access article distributed under a CC BY license </w:t>
    </w:r>
  </w:p>
  <w:p w14:paraId="06862862" w14:textId="77777777" w:rsidR="00880B55" w:rsidRDefault="00000000">
    <w:pPr>
      <w:pStyle w:val="a5"/>
      <w:rPr>
        <w:rFonts w:ascii="Cambria" w:hAnsi="Cambria"/>
        <w:sz w:val="21"/>
        <w:szCs w:val="21"/>
      </w:rPr>
    </w:pPr>
    <w:r>
      <w:rPr>
        <w:rFonts w:ascii="Cambria" w:hAnsi="Cambria"/>
        <w:sz w:val="21"/>
        <w:szCs w:val="21"/>
      </w:rPr>
      <w:t>(Creative Commons Attribution 4.0 International License)</w:t>
    </w:r>
  </w:p>
  <w:p w14:paraId="63C7F4E4" w14:textId="77777777" w:rsidR="00880B55" w:rsidRDefault="00000000">
    <w:pPr>
      <w:pStyle w:val="a5"/>
      <w:spacing w:beforeLines="10" w:before="24" w:afterLines="10" w:after="24"/>
      <w:rPr>
        <w:rFonts w:ascii="Cambria" w:hAnsi="Cambria"/>
        <w:sz w:val="21"/>
        <w:szCs w:val="21"/>
      </w:rPr>
    </w:pPr>
    <w:bookmarkStart w:id="10" w:name="_Hlk123072127"/>
    <w:bookmarkEnd w:id="6"/>
    <w:bookmarkEnd w:id="7"/>
    <w:bookmarkEnd w:id="8"/>
    <w:bookmarkEnd w:id="9"/>
    <w:r>
      <w:rPr>
        <w:rFonts w:ascii="Cambria" w:hAnsi="Cambria"/>
        <w:noProof/>
        <w:sz w:val="21"/>
        <w:szCs w:val="21"/>
      </w:rPr>
      <w:drawing>
        <wp:inline distT="0" distB="0" distL="0" distR="0" wp14:anchorId="36EE7B71" wp14:editId="76026322">
          <wp:extent cx="619125" cy="215900"/>
          <wp:effectExtent l="0" t="0" r="0" b="0"/>
          <wp:docPr id="7" name="图片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619200" cy="216000"/>
                  </a:xfrm>
                  <a:prstGeom prst="rect">
                    <a:avLst/>
                  </a:prstGeom>
                  <a:noFill/>
                  <a:ln>
                    <a:noFill/>
                  </a:ln>
                </pic:spPr>
              </pic:pic>
            </a:graphicData>
          </a:graphic>
        </wp:inline>
      </w:drawing>
    </w:r>
  </w:p>
  <w:bookmarkEnd w:id="10"/>
  <w:p w14:paraId="090ABF00" w14:textId="1E9C3ED8" w:rsidR="00880B55" w:rsidRDefault="00000000">
    <w:pPr>
      <w:pStyle w:val="a5"/>
      <w:rPr>
        <w:rFonts w:ascii="Cambria" w:hAnsi="Cambria"/>
        <w:sz w:val="21"/>
        <w:szCs w:val="21"/>
      </w:rPr>
    </w:pPr>
    <w:r>
      <w:rPr>
        <w:rFonts w:ascii="Cambria" w:hAnsi="Cambria"/>
        <w:sz w:val="21"/>
        <w:szCs w:val="21"/>
      </w:rPr>
      <w:t>Received date; Accepted date; Available online date</w:t>
    </w:r>
    <w:r w:rsidR="00C97F9E">
      <w:rPr>
        <w:rFonts w:ascii="Cambria" w:hAnsi="Cambria"/>
        <w:sz w:val="21"/>
        <w:szCs w:val="21"/>
      </w:rPr>
      <w:t>;</w:t>
    </w:r>
    <w:bookmarkStart w:id="11" w:name="_Hlk145087005"/>
    <w:r w:rsidR="00C97F9E" w:rsidRPr="00C97F9E">
      <w:rPr>
        <w:rFonts w:ascii="Cambria" w:hAnsi="Cambria"/>
        <w:sz w:val="21"/>
        <w:szCs w:val="21"/>
      </w:rPr>
      <w:t xml:space="preserve"> </w:t>
    </w:r>
    <w:r w:rsidR="00C97F9E" w:rsidRPr="002809C8">
      <w:rPr>
        <w:rFonts w:ascii="Cambria" w:hAnsi="Cambria"/>
        <w:sz w:val="21"/>
        <w:szCs w:val="21"/>
      </w:rPr>
      <w:t>Version of Record 1</w:t>
    </w:r>
    <w:r w:rsidR="00C97F9E">
      <w:rPr>
        <w:rFonts w:ascii="Cambria" w:hAnsi="Cambria"/>
        <w:sz w:val="21"/>
        <w:szCs w:val="21"/>
      </w:rPr>
      <w:t>5</w:t>
    </w:r>
    <w:r w:rsidR="00C97F9E" w:rsidRPr="002809C8">
      <w:rPr>
        <w:rFonts w:ascii="Cambria" w:hAnsi="Cambria"/>
        <w:sz w:val="21"/>
        <w:szCs w:val="21"/>
      </w:rPr>
      <w:t xml:space="preserve"> </w:t>
    </w:r>
    <w:r w:rsidR="00C97F9E">
      <w:rPr>
        <w:rFonts w:ascii="Cambria" w:hAnsi="Cambria"/>
        <w:sz w:val="21"/>
        <w:szCs w:val="21"/>
      </w:rPr>
      <w:t>June</w:t>
    </w:r>
    <w:r w:rsidR="00C97F9E" w:rsidRPr="002809C8">
      <w:rPr>
        <w:rFonts w:ascii="Cambria" w:hAnsi="Cambria"/>
        <w:sz w:val="21"/>
        <w:szCs w:val="21"/>
      </w:rPr>
      <w:t xml:space="preserve"> 2024</w:t>
    </w:r>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42DE" w14:textId="77777777" w:rsidR="005A28CB" w:rsidRDefault="005A28CB">
      <w:r>
        <w:separator/>
      </w:r>
    </w:p>
  </w:footnote>
  <w:footnote w:type="continuationSeparator" w:id="0">
    <w:p w14:paraId="15C2695A" w14:textId="77777777" w:rsidR="005A28CB" w:rsidRDefault="005A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BCAC" w14:textId="5CF71EF6" w:rsidR="00880B55" w:rsidRDefault="00000000">
    <w:pPr>
      <w:pStyle w:val="a7"/>
      <w:tabs>
        <w:tab w:val="left" w:pos="3070"/>
      </w:tabs>
      <w:jc w:val="left"/>
      <w:rPr>
        <w:rFonts w:ascii="Cambria" w:hAnsi="Cambria"/>
        <w:i/>
        <w:iCs/>
        <w:sz w:val="21"/>
        <w:szCs w:val="21"/>
      </w:rPr>
    </w:pPr>
    <w:r>
      <w:rPr>
        <w:rFonts w:ascii="Cambria" w:hAnsi="Cambria"/>
        <w:i/>
        <w:iCs/>
        <w:sz w:val="21"/>
        <w:szCs w:val="21"/>
      </w:rPr>
      <w:t xml:space="preserve">                  </w:t>
    </w:r>
    <w:r>
      <w:rPr>
        <w:rFonts w:ascii="Cambria" w:hAnsi="Cambria" w:hint="eastAsia"/>
        <w:i/>
        <w:iCs/>
        <w:sz w:val="21"/>
        <w:szCs w:val="21"/>
      </w:rPr>
      <w:t xml:space="preserve">                               </w:t>
    </w:r>
    <w:r w:rsidR="001C0E3C">
      <w:rPr>
        <w:rFonts w:ascii="Cambria" w:hAnsi="Cambria"/>
        <w:i/>
        <w:iCs/>
        <w:sz w:val="21"/>
        <w:szCs w:val="21"/>
      </w:rPr>
      <w:t xml:space="preserve">                          </w:t>
    </w:r>
    <w:r>
      <w:rPr>
        <w:rFonts w:ascii="Cambria" w:hAnsi="Cambria"/>
        <w:i/>
        <w:iCs/>
        <w:sz w:val="21"/>
        <w:szCs w:val="21"/>
      </w:rPr>
      <w:t>Economic Analysis Letters</w:t>
    </w:r>
    <w:r>
      <w:rPr>
        <w:rFonts w:ascii="Cambria" w:hAnsi="Cambria" w:hint="eastAsia"/>
        <w:i/>
        <w:iCs/>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B4EE" w14:textId="2ADEF238" w:rsidR="00880B55" w:rsidRPr="00D75926" w:rsidRDefault="00000000">
    <w:pPr>
      <w:pStyle w:val="a7"/>
      <w:pBdr>
        <w:bottom w:val="none" w:sz="0" w:space="0" w:color="auto"/>
      </w:pBdr>
      <w:tabs>
        <w:tab w:val="left" w:pos="3070"/>
      </w:tabs>
      <w:rPr>
        <w:rFonts w:ascii="Cambria" w:hAnsi="Cambria"/>
        <w:sz w:val="22"/>
        <w:szCs w:val="22"/>
      </w:rPr>
    </w:pPr>
    <w:r w:rsidRPr="00D75926">
      <w:rPr>
        <w:rFonts w:ascii="Cambria" w:hAnsi="Cambria"/>
        <w:sz w:val="22"/>
        <w:szCs w:val="22"/>
      </w:rPr>
      <w:t>Economic Analysis L</w:t>
    </w:r>
    <w:r w:rsidRPr="00D75926">
      <w:rPr>
        <w:rFonts w:ascii="Cambria" w:hAnsi="Cambria" w:hint="eastAsia"/>
        <w:sz w:val="22"/>
        <w:szCs w:val="22"/>
      </w:rPr>
      <w:t>ette</w:t>
    </w:r>
    <w:r w:rsidRPr="00D75926">
      <w:rPr>
        <w:rFonts w:ascii="Cambria" w:hAnsi="Cambria"/>
        <w:sz w:val="22"/>
        <w:szCs w:val="22"/>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A1598"/>
    <w:multiLevelType w:val="multilevel"/>
    <w:tmpl w:val="4AFA159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48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ZlMjE1MDZlZTljOWZjMDEzMzFlMTEyMTgyZDYyZjYifQ=="/>
    <w:docVar w:name="EN.Layout" w:val="&lt;ENLayout&gt;&lt;Style&gt;Frontiers Science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f29s5zv0sexoerr96prarv2ptwtde2zwas&quot;&gt;My Tactics&lt;record-ids&gt;&lt;item&gt;3676&lt;/item&gt;&lt;item&gt;3677&lt;/item&gt;&lt;item&gt;3678&lt;/item&gt;&lt;item&gt;3679&lt;/item&gt;&lt;/record-ids&gt;&lt;/item&gt;&lt;/Libraries&gt;"/>
  </w:docVars>
  <w:rsids>
    <w:rsidRoot w:val="0086563F"/>
    <w:rsid w:val="00010C75"/>
    <w:rsid w:val="00037DB3"/>
    <w:rsid w:val="00067303"/>
    <w:rsid w:val="00070F42"/>
    <w:rsid w:val="00097D97"/>
    <w:rsid w:val="000B0B84"/>
    <w:rsid w:val="000C3838"/>
    <w:rsid w:val="000C6855"/>
    <w:rsid w:val="001251DC"/>
    <w:rsid w:val="001C0E3C"/>
    <w:rsid w:val="001C62C1"/>
    <w:rsid w:val="0021218B"/>
    <w:rsid w:val="0023782E"/>
    <w:rsid w:val="00246286"/>
    <w:rsid w:val="00246D9B"/>
    <w:rsid w:val="0025385D"/>
    <w:rsid w:val="00255FA3"/>
    <w:rsid w:val="00281F16"/>
    <w:rsid w:val="002D0FFC"/>
    <w:rsid w:val="002D2A71"/>
    <w:rsid w:val="002D44C7"/>
    <w:rsid w:val="002E0C01"/>
    <w:rsid w:val="00335E7C"/>
    <w:rsid w:val="00337D3D"/>
    <w:rsid w:val="00375455"/>
    <w:rsid w:val="00377777"/>
    <w:rsid w:val="00397BD6"/>
    <w:rsid w:val="003C5DC7"/>
    <w:rsid w:val="003F71B4"/>
    <w:rsid w:val="00406DEB"/>
    <w:rsid w:val="00444C93"/>
    <w:rsid w:val="0049111D"/>
    <w:rsid w:val="004950A2"/>
    <w:rsid w:val="004C1498"/>
    <w:rsid w:val="004C3565"/>
    <w:rsid w:val="004D7898"/>
    <w:rsid w:val="0059785C"/>
    <w:rsid w:val="005A273B"/>
    <w:rsid w:val="005A28CB"/>
    <w:rsid w:val="005B0936"/>
    <w:rsid w:val="005D1CD3"/>
    <w:rsid w:val="005F15EB"/>
    <w:rsid w:val="006238BC"/>
    <w:rsid w:val="00682EC1"/>
    <w:rsid w:val="00686C0C"/>
    <w:rsid w:val="00694FF8"/>
    <w:rsid w:val="0069703D"/>
    <w:rsid w:val="006B0E50"/>
    <w:rsid w:val="006D135A"/>
    <w:rsid w:val="006D7B60"/>
    <w:rsid w:val="00701CAD"/>
    <w:rsid w:val="007061E4"/>
    <w:rsid w:val="00764DCD"/>
    <w:rsid w:val="00787ED0"/>
    <w:rsid w:val="007D2B78"/>
    <w:rsid w:val="007E152F"/>
    <w:rsid w:val="007F58E5"/>
    <w:rsid w:val="0081378E"/>
    <w:rsid w:val="008514EF"/>
    <w:rsid w:val="0086563F"/>
    <w:rsid w:val="00870783"/>
    <w:rsid w:val="00880B55"/>
    <w:rsid w:val="00882559"/>
    <w:rsid w:val="00894E14"/>
    <w:rsid w:val="008A72DA"/>
    <w:rsid w:val="008D2373"/>
    <w:rsid w:val="008E60EE"/>
    <w:rsid w:val="008F5690"/>
    <w:rsid w:val="00920FA1"/>
    <w:rsid w:val="009740EF"/>
    <w:rsid w:val="0098650C"/>
    <w:rsid w:val="009A1567"/>
    <w:rsid w:val="009D4E52"/>
    <w:rsid w:val="009F325B"/>
    <w:rsid w:val="009F578C"/>
    <w:rsid w:val="00A1179B"/>
    <w:rsid w:val="00A30DB7"/>
    <w:rsid w:val="00A81F42"/>
    <w:rsid w:val="00A83345"/>
    <w:rsid w:val="00A978EA"/>
    <w:rsid w:val="00AF52AC"/>
    <w:rsid w:val="00B36BE7"/>
    <w:rsid w:val="00B43C94"/>
    <w:rsid w:val="00B72267"/>
    <w:rsid w:val="00B81F32"/>
    <w:rsid w:val="00B91156"/>
    <w:rsid w:val="00BA3CB6"/>
    <w:rsid w:val="00BE628C"/>
    <w:rsid w:val="00C47FC4"/>
    <w:rsid w:val="00C51794"/>
    <w:rsid w:val="00C97DC2"/>
    <w:rsid w:val="00C97F9E"/>
    <w:rsid w:val="00CA7F13"/>
    <w:rsid w:val="00CC72F8"/>
    <w:rsid w:val="00D0110F"/>
    <w:rsid w:val="00D0669E"/>
    <w:rsid w:val="00D06C65"/>
    <w:rsid w:val="00D23113"/>
    <w:rsid w:val="00D30DEA"/>
    <w:rsid w:val="00D75926"/>
    <w:rsid w:val="00DB0FC9"/>
    <w:rsid w:val="00E7287A"/>
    <w:rsid w:val="00E74E63"/>
    <w:rsid w:val="00E90AD0"/>
    <w:rsid w:val="00EA4590"/>
    <w:rsid w:val="00ED1535"/>
    <w:rsid w:val="00EE7C07"/>
    <w:rsid w:val="00F2747E"/>
    <w:rsid w:val="00F73895"/>
    <w:rsid w:val="00F9565F"/>
    <w:rsid w:val="00FB2988"/>
    <w:rsid w:val="00FE416D"/>
    <w:rsid w:val="00FF5EE2"/>
    <w:rsid w:val="00FF73CF"/>
    <w:rsid w:val="0DAF1722"/>
    <w:rsid w:val="125705FE"/>
    <w:rsid w:val="13904FC3"/>
    <w:rsid w:val="27C13B0D"/>
    <w:rsid w:val="3EAD43CC"/>
    <w:rsid w:val="495A0CAC"/>
    <w:rsid w:val="54694C6F"/>
    <w:rsid w:val="5E224037"/>
    <w:rsid w:val="62A042A5"/>
    <w:rsid w:val="68BC07D9"/>
    <w:rsid w:val="74085625"/>
    <w:rsid w:val="7E3F6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8356232"/>
  <w15:docId w15:val="{EF40C020-0B47-45B2-90EE-7A7837E9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uiPriority w:val="99"/>
    <w:semiHidden/>
    <w:unhideWhenUsed/>
    <w:qFormat/>
    <w:pPr>
      <w:snapToGrid w:val="0"/>
      <w:jc w:val="left"/>
    </w:pPr>
    <w:rPr>
      <w:sz w:val="18"/>
      <w:szCs w:val="18"/>
    </w:rPr>
  </w:style>
  <w:style w:type="paragraph" w:styleId="ab">
    <w:name w:val="Normal (Web)"/>
    <w:basedOn w:val="a"/>
    <w:uiPriority w:val="99"/>
    <w:qFormat/>
    <w:pPr>
      <w:spacing w:beforeAutospacing="1" w:afterAutospacing="1"/>
      <w:jc w:val="left"/>
    </w:pPr>
    <w:rPr>
      <w:rFonts w:cs="Times New Roman"/>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FollowedHyperlink"/>
    <w:basedOn w:val="a0"/>
    <w:uiPriority w:val="99"/>
    <w:semiHidden/>
    <w:unhideWhenUsed/>
    <w:rPr>
      <w:color w:val="954F72" w:themeColor="followedHyperlink"/>
      <w:u w:val="single"/>
    </w:rPr>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qFormat/>
    <w:rPr>
      <w:sz w:val="21"/>
      <w:szCs w:val="21"/>
    </w:rPr>
  </w:style>
  <w:style w:type="character" w:styleId="af3">
    <w:name w:val="footnote reference"/>
    <w:basedOn w:val="a0"/>
    <w:uiPriority w:val="99"/>
    <w:semiHidden/>
    <w:unhideWhenUsed/>
    <w:rPr>
      <w:vertAlign w:val="superscript"/>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f4">
    <w:name w:val="List Paragraph"/>
    <w:basedOn w:val="a"/>
    <w:uiPriority w:val="34"/>
    <w:qFormat/>
    <w:pPr>
      <w:ind w:firstLineChars="200" w:firstLine="420"/>
    </w:pPr>
  </w:style>
  <w:style w:type="table" w:customStyle="1" w:styleId="2">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a0"/>
    <w:uiPriority w:val="99"/>
    <w:semiHidden/>
    <w:unhideWhenUsed/>
    <w:qFormat/>
    <w:rPr>
      <w:color w:val="605E5C"/>
      <w:shd w:val="clear" w:color="auto" w:fill="E1DFDD"/>
    </w:rPr>
  </w:style>
  <w:style w:type="character" w:customStyle="1" w:styleId="aa">
    <w:name w:val="脚注文本 字符"/>
    <w:basedOn w:val="a0"/>
    <w:link w:val="a9"/>
    <w:uiPriority w:val="99"/>
    <w:semiHidden/>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styleId="af5">
    <w:name w:val="Placeholder Text"/>
    <w:basedOn w:val="a0"/>
    <w:uiPriority w:val="99"/>
    <w:semiHidden/>
    <w:qFormat/>
    <w:rPr>
      <w:color w:val="808080"/>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订1"/>
    <w:hidden/>
    <w:uiPriority w:val="99"/>
    <w:semiHidden/>
    <w:rPr>
      <w:kern w:val="2"/>
      <w:sz w:val="21"/>
      <w:szCs w:val="22"/>
    </w:rPr>
  </w:style>
  <w:style w:type="character" w:customStyle="1" w:styleId="bregtxt">
    <w:name w:val="b_regtxt"/>
    <w:basedOn w:val="a0"/>
  </w:style>
  <w:style w:type="paragraph" w:customStyle="1" w:styleId="20">
    <w:name w:val="修订2"/>
    <w:hidden/>
    <w:uiPriority w:val="99"/>
    <w:semiHidden/>
    <w:qFormat/>
    <w:rPr>
      <w:kern w:val="2"/>
      <w:sz w:val="21"/>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eastAsia="en-US" w:bidi="en-US"/>
    </w:rPr>
  </w:style>
  <w:style w:type="paragraph" w:customStyle="1" w:styleId="EndNoteBibliographyTitle">
    <w:name w:val="EndNote Bibliography Title"/>
    <w:basedOn w:val="a"/>
    <w:link w:val="EndNoteBibliographyTitle0"/>
    <w:qFormat/>
    <w:pPr>
      <w:jc w:val="center"/>
    </w:pPr>
    <w:rPr>
      <w:rFonts w:ascii="等线" w:eastAsia="等线" w:hAnsi="等线"/>
      <w:sz w:val="20"/>
    </w:rPr>
  </w:style>
  <w:style w:type="character" w:customStyle="1" w:styleId="EndNoteBibliographyTitle0">
    <w:name w:val="EndNote Bibliography Title 字符"/>
    <w:basedOn w:val="a0"/>
    <w:link w:val="EndNoteBibliographyTitle"/>
    <w:qFormat/>
    <w:rPr>
      <w:rFonts w:ascii="等线" w:eastAsia="等线" w:hAnsi="等线"/>
      <w:sz w:val="20"/>
    </w:rPr>
  </w:style>
  <w:style w:type="paragraph" w:customStyle="1" w:styleId="EndNoteBibliography">
    <w:name w:val="EndNote Bibliography"/>
    <w:basedOn w:val="a"/>
    <w:link w:val="EndNoteBibliography0"/>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sz w:val="20"/>
    </w:rPr>
  </w:style>
  <w:style w:type="character" w:styleId="af6">
    <w:name w:val="Unresolved Mention"/>
    <w:basedOn w:val="a0"/>
    <w:uiPriority w:val="99"/>
    <w:semiHidden/>
    <w:unhideWhenUsed/>
    <w:rsid w:val="0023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serpress.org/journal/ea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serpress.org/journal/e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creativecommons.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FFA01-C12F-413D-A682-CA161DB5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10657</dc:creator>
  <cp:lastModifiedBy>Admin</cp:lastModifiedBy>
  <cp:revision>18</cp:revision>
  <cp:lastPrinted>2022-12-02T05:29:00Z</cp:lastPrinted>
  <dcterms:created xsi:type="dcterms:W3CDTF">2023-09-08T07:59:00Z</dcterms:created>
  <dcterms:modified xsi:type="dcterms:W3CDTF">2023-10-07T08:14:00Z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D5EFBFAA3F9C404BBB572CD891645178_12</vt:lpwstr>
  </property>
</Properties>
</file>