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B871" w14:textId="77777777" w:rsidR="00D27F7D" w:rsidRPr="00EE4836" w:rsidRDefault="00000000">
      <w:pPr>
        <w:snapToGrid w:val="0"/>
        <w:rPr>
          <w:rFonts w:ascii="Cambria" w:eastAsia="Batang" w:hAnsi="Cambria" w:cs="Times New Roman"/>
          <w:b/>
          <w:sz w:val="32"/>
          <w:szCs w:val="32"/>
        </w:rPr>
      </w:pPr>
      <w:bookmarkStart w:id="0" w:name="_Hlk120722058"/>
      <w:r w:rsidRPr="00EE4836">
        <w:rPr>
          <w:rFonts w:ascii="Cambria" w:eastAsia="Batang" w:hAnsi="Cambria" w:cs="Times New Roman"/>
          <w:b/>
          <w:sz w:val="36"/>
          <w:szCs w:val="36"/>
        </w:rPr>
        <w:t>Title</w:t>
      </w:r>
    </w:p>
    <w:p w14:paraId="60D2A130" w14:textId="77777777" w:rsidR="00D27F7D" w:rsidRPr="00EE4836" w:rsidRDefault="00D27F7D">
      <w:pPr>
        <w:rPr>
          <w:rFonts w:ascii="Cambria" w:eastAsia="等线" w:hAnsi="Cambria" w:cs="Times New Roman"/>
          <w:sz w:val="24"/>
          <w:szCs w:val="24"/>
          <w:vertAlign w:val="superscript"/>
          <w:lang w:val="en"/>
        </w:rPr>
      </w:pPr>
    </w:p>
    <w:p w14:paraId="62EBC512" w14:textId="77777777" w:rsidR="00786088" w:rsidRPr="00EE4836" w:rsidRDefault="00786088">
      <w:pPr>
        <w:spacing w:before="240"/>
        <w:rPr>
          <w:rFonts w:ascii="Cambria" w:eastAsia="等线" w:hAnsi="Cambria" w:cs="Times New Roman"/>
          <w:bCs/>
          <w:sz w:val="24"/>
          <w:szCs w:val="24"/>
        </w:rPr>
      </w:pPr>
    </w:p>
    <w:p w14:paraId="7A7BB14B" w14:textId="77777777" w:rsidR="00786088" w:rsidRPr="00EE4836" w:rsidRDefault="00786088">
      <w:pPr>
        <w:spacing w:before="240"/>
        <w:rPr>
          <w:rFonts w:ascii="Cambria" w:eastAsia="等线" w:hAnsi="Cambria" w:cs="Times New Roman"/>
          <w:bCs/>
          <w:sz w:val="24"/>
          <w:szCs w:val="24"/>
        </w:rPr>
      </w:pPr>
    </w:p>
    <w:p w14:paraId="1904413F" w14:textId="77777777" w:rsidR="00786088" w:rsidRPr="00EE4836" w:rsidRDefault="00786088">
      <w:pPr>
        <w:spacing w:before="240"/>
        <w:rPr>
          <w:rFonts w:ascii="Cambria" w:eastAsia="等线" w:hAnsi="Cambria" w:cs="Times New Roman"/>
          <w:bCs/>
          <w:sz w:val="24"/>
          <w:szCs w:val="24"/>
        </w:rPr>
      </w:pPr>
    </w:p>
    <w:p w14:paraId="75E4FF47" w14:textId="764D92C3" w:rsidR="00D27F7D" w:rsidRPr="00EE4836" w:rsidRDefault="00000000">
      <w:pPr>
        <w:spacing w:before="240"/>
        <w:rPr>
          <w:rFonts w:ascii="Cambria" w:eastAsia="宋体" w:hAnsi="Cambria" w:cs="Times New Roman"/>
          <w:b/>
          <w:sz w:val="24"/>
          <w:szCs w:val="24"/>
        </w:rPr>
      </w:pPr>
      <w:r w:rsidRPr="00EE4836">
        <w:rPr>
          <w:rFonts w:ascii="Cambria" w:hAnsi="Cambria" w:cs="Times New Roman"/>
          <w:b/>
          <w:noProof/>
          <w:color w:val="000000" w:themeColor="text1"/>
          <w:sz w:val="24"/>
          <w:szCs w:val="24"/>
        </w:rPr>
        <mc:AlternateContent>
          <mc:Choice Requires="wps">
            <w:drawing>
              <wp:anchor distT="0" distB="0" distL="114300" distR="114300" simplePos="0" relativeHeight="251661312" behindDoc="0" locked="0" layoutInCell="1" allowOverlap="1" wp14:anchorId="121931E7" wp14:editId="6B9C21EA">
                <wp:simplePos x="0" y="0"/>
                <wp:positionH relativeFrom="margin">
                  <wp:posOffset>-17780</wp:posOffset>
                </wp:positionH>
                <wp:positionV relativeFrom="paragraph">
                  <wp:posOffset>270510</wp:posOffset>
                </wp:positionV>
                <wp:extent cx="6498590" cy="0"/>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BDBB4" id="直接连接符 19" o:spid="_x0000_s1026" style="position:absolute;left:0;text-align:left;flip:y;z-index:251661312;visibility:visible;mso-wrap-style:square;mso-wrap-distance-left:9pt;mso-wrap-distance-top:0;mso-wrap-distance-right:9pt;mso-wrap-distance-bottom:0;mso-position-horizontal:absolute;mso-position-horizontal-relative:margin;mso-position-vertical:absolute;mso-position-vertical-relative:text" from="-1.4pt,21.3pt" to="510.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" strokecolor="black [3200]">
                <v:stroke joinstyle="miter"/>
                <w10:wrap anchorx="margin"/>
              </v:line>
            </w:pict>
          </mc:Fallback>
        </mc:AlternateContent>
      </w:r>
    </w:p>
    <w:p w14:paraId="6D222F8A" w14:textId="77777777" w:rsidR="00D27F7D" w:rsidRPr="00EE4836" w:rsidRDefault="00000000">
      <w:pPr>
        <w:tabs>
          <w:tab w:val="center" w:pos="5102"/>
        </w:tabs>
        <w:spacing w:before="240"/>
        <w:rPr>
          <w:rFonts w:ascii="Cambria" w:eastAsia="宋体" w:hAnsi="Cambria" w:cs="Times New Roman"/>
          <w:bCs/>
          <w:sz w:val="24"/>
          <w:szCs w:val="24"/>
        </w:rPr>
      </w:pPr>
      <w:r w:rsidRPr="00EE4836">
        <w:rPr>
          <w:rFonts w:ascii="Cambria" w:eastAsia="宋体" w:hAnsi="Cambria" w:cs="Times New Roman"/>
          <w:bCs/>
          <w:noProof/>
          <w:sz w:val="24"/>
          <w:szCs w:val="24"/>
        </w:rPr>
        <mc:AlternateContent>
          <mc:Choice Requires="wps">
            <w:drawing>
              <wp:anchor distT="0" distB="0" distL="114300" distR="114300" simplePos="0" relativeHeight="251663360" behindDoc="1" locked="0" layoutInCell="1" allowOverlap="1" wp14:anchorId="5FCDF449" wp14:editId="7B216C1B">
                <wp:simplePos x="0" y="0"/>
                <wp:positionH relativeFrom="column">
                  <wp:posOffset>-20955</wp:posOffset>
                </wp:positionH>
                <wp:positionV relativeFrom="paragraph">
                  <wp:posOffset>43815</wp:posOffset>
                </wp:positionV>
                <wp:extent cx="6498590" cy="1477645"/>
                <wp:effectExtent l="0" t="0" r="0" b="8255"/>
                <wp:wrapNone/>
                <wp:docPr id="1121493313" name="矩形 1"/>
                <wp:cNvGraphicFramePr/>
                <a:graphic xmlns:a="http://schemas.openxmlformats.org/drawingml/2006/main">
                  <a:graphicData uri="http://schemas.microsoft.com/office/word/2010/wordprocessingShape">
                    <wps:wsp>
                      <wps:cNvSpPr/>
                      <wps:spPr>
                        <a:xfrm>
                          <a:off x="0" y="0"/>
                          <a:ext cx="6498590" cy="147767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CD452BD" id="矩形 1" o:spid="_x0000_s1026" style="position:absolute;left:0;text-align:left;margin-left:-1.65pt;margin-top:3.45pt;width:511.7pt;height:116.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" fillcolor="#d9e2f3 [660]" stroked="f" strokeweight="1pt"/>
            </w:pict>
          </mc:Fallback>
        </mc:AlternateContent>
      </w:r>
      <w:r w:rsidRPr="00EE4836">
        <w:rPr>
          <w:rFonts w:ascii="Cambria" w:eastAsia="宋体" w:hAnsi="Cambria" w:cs="Times New Roman"/>
          <w:bCs/>
          <w:sz w:val="24"/>
          <w:szCs w:val="24"/>
        </w:rPr>
        <w:t>ABSTRACT</w:t>
      </w:r>
      <w:r w:rsidRPr="00EE4836">
        <w:rPr>
          <w:rFonts w:ascii="Cambria" w:eastAsia="宋体" w:hAnsi="Cambria" w:cs="Times New Roman"/>
          <w:bCs/>
          <w:sz w:val="24"/>
          <w:szCs w:val="24"/>
        </w:rPr>
        <w:tab/>
      </w:r>
    </w:p>
    <w:p w14:paraId="5386BEF0" w14:textId="77777777" w:rsidR="00D27F7D" w:rsidRPr="00EE4836" w:rsidRDefault="00000000">
      <w:pPr>
        <w:spacing w:before="240"/>
        <w:rPr>
          <w:rFonts w:ascii="Cambria" w:eastAsia="宋体" w:hAnsi="Cambria" w:cs="Times New Roman"/>
          <w:szCs w:val="21"/>
        </w:rPr>
      </w:pPr>
      <w:r w:rsidRPr="00EE4836">
        <w:rPr>
          <w:rFonts w:ascii="Cambria" w:eastAsia="宋体" w:hAnsi="Cambria" w:cs="Times New Roman"/>
          <w:szCs w:val="21"/>
        </w:rPr>
        <w:t>Abstract text</w:t>
      </w:r>
    </w:p>
    <w:p w14:paraId="7357D620" w14:textId="77777777" w:rsidR="00D27F7D" w:rsidRPr="00EE4836" w:rsidRDefault="00000000">
      <w:pPr>
        <w:tabs>
          <w:tab w:val="center" w:pos="5102"/>
        </w:tabs>
        <w:spacing w:before="240"/>
        <w:rPr>
          <w:rFonts w:ascii="Cambria" w:eastAsia="等线" w:hAnsi="Cambria" w:cs="Times New Roman"/>
          <w:bCs/>
          <w:sz w:val="24"/>
          <w:szCs w:val="24"/>
        </w:rPr>
      </w:pPr>
      <w:r w:rsidRPr="00EE4836">
        <w:rPr>
          <w:rFonts w:ascii="Cambria" w:eastAsia="等线" w:hAnsi="Cambria" w:cs="Times New Roman"/>
          <w:bCs/>
          <w:sz w:val="24"/>
          <w:szCs w:val="24"/>
        </w:rPr>
        <w:t>KEYWORDS</w:t>
      </w:r>
      <w:r w:rsidRPr="00EE4836">
        <w:rPr>
          <w:rFonts w:ascii="Cambria" w:eastAsia="等线" w:hAnsi="Cambria" w:cs="Times New Roman"/>
          <w:bCs/>
          <w:sz w:val="24"/>
          <w:szCs w:val="24"/>
        </w:rPr>
        <w:tab/>
      </w:r>
    </w:p>
    <w:p w14:paraId="0BBE7AC5" w14:textId="77777777" w:rsidR="00D27F7D" w:rsidRPr="00EE4836" w:rsidRDefault="00000000">
      <w:pPr>
        <w:spacing w:before="240"/>
        <w:rPr>
          <w:rFonts w:ascii="Cambria" w:eastAsia="等线" w:hAnsi="Cambria" w:cs="Times New Roman"/>
          <w:szCs w:val="21"/>
        </w:rPr>
      </w:pPr>
      <w:r w:rsidRPr="00EE4836">
        <w:rPr>
          <w:rFonts w:ascii="Cambria" w:eastAsia="等线" w:hAnsi="Cambria" w:cs="Times New Roman"/>
          <w:szCs w:val="21"/>
        </w:rPr>
        <w:t>Keyword 1; Keyword 2; Keyword 3; Keyword 4; Keyword 5</w:t>
      </w:r>
    </w:p>
    <w:p w14:paraId="257895D5" w14:textId="77777777" w:rsidR="00D27F7D" w:rsidRPr="00EE4836" w:rsidRDefault="00000000">
      <w:pPr>
        <w:spacing w:before="240"/>
        <w:rPr>
          <w:rFonts w:ascii="Cambria" w:eastAsia="宋体" w:hAnsi="Cambria" w:cs="Times New Roman"/>
          <w:szCs w:val="21"/>
        </w:rPr>
      </w:pPr>
      <w:r w:rsidRPr="00EE4836">
        <w:rPr>
          <w:rFonts w:ascii="Cambria" w:hAnsi="Cambria" w:cs="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4C3D54F9" wp14:editId="67F1B663">
                <wp:simplePos x="0" y="0"/>
                <wp:positionH relativeFrom="margin">
                  <wp:posOffset>-19050</wp:posOffset>
                </wp:positionH>
                <wp:positionV relativeFrom="paragraph">
                  <wp:posOffset>236855</wp:posOffset>
                </wp:positionV>
                <wp:extent cx="6498590" cy="0"/>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2D6F5" id="直接连接符 20" o:spid="_x0000_s1026" style="position:absolute;left:0;text-align:left;flip:y;z-index:251662336;visibility:visible;mso-wrap-style:square;mso-wrap-distance-left:9pt;mso-wrap-distance-top:0;mso-wrap-distance-right:9pt;mso-wrap-distance-bottom:0;mso-position-horizontal:absolute;mso-position-horizontal-relative:margin;mso-position-vertical:absolute;mso-position-vertical-relative:text" from="-1.5pt,18.65pt" to="510.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" strokecolor="black [3200]">
                <v:stroke joinstyle="miter"/>
                <w10:wrap anchorx="margin"/>
              </v:line>
            </w:pict>
          </mc:Fallback>
        </mc:AlternateContent>
      </w:r>
      <w:r w:rsidRPr="00EE4836">
        <w:rPr>
          <w:rFonts w:ascii="Cambria" w:eastAsia="宋体" w:hAnsi="Cambria" w:cs="Times New Roman"/>
          <w:szCs w:val="21"/>
        </w:rPr>
        <w:t xml:space="preserve"> </w:t>
      </w:r>
    </w:p>
    <w:p w14:paraId="1E18E40C" w14:textId="77777777" w:rsidR="00D27F7D" w:rsidRPr="00EE4836" w:rsidRDefault="00000000">
      <w:pPr>
        <w:pStyle w:val="af4"/>
        <w:pageBreakBefore/>
        <w:numPr>
          <w:ilvl w:val="0"/>
          <w:numId w:val="1"/>
        </w:numPr>
        <w:tabs>
          <w:tab w:val="left" w:pos="3405"/>
          <w:tab w:val="center" w:pos="4363"/>
        </w:tabs>
        <w:spacing w:beforeLines="100" w:before="312" w:afterLines="50" w:after="156"/>
        <w:ind w:firstLineChars="0"/>
        <w:outlineLvl w:val="0"/>
        <w:rPr>
          <w:rFonts w:ascii="Cambria" w:eastAsia="等线" w:hAnsi="Cambria" w:cs="Times New Roman"/>
          <w:b/>
          <w:color w:val="0070C0"/>
          <w:sz w:val="24"/>
          <w:szCs w:val="24"/>
        </w:rPr>
      </w:pPr>
      <w:bookmarkStart w:id="1" w:name="_Hlk120872943"/>
      <w:bookmarkStart w:id="2" w:name="OLE_LINK40"/>
      <w:bookmarkStart w:id="3" w:name="OLE_LINK39"/>
      <w:r w:rsidRPr="00EE4836">
        <w:rPr>
          <w:rFonts w:ascii="Cambria" w:eastAsia="等线" w:hAnsi="Cambria" w:cs="Times New Roman"/>
          <w:b/>
          <w:color w:val="0070C0"/>
          <w:sz w:val="24"/>
          <w:szCs w:val="24"/>
        </w:rPr>
        <w:lastRenderedPageBreak/>
        <w:t>Level 1 heading</w:t>
      </w:r>
    </w:p>
    <w:p w14:paraId="3BF167C4" w14:textId="2DD787F5" w:rsidR="00D27F7D" w:rsidRPr="00EE4836" w:rsidRDefault="00000000" w:rsidP="0049221C">
      <w:pPr>
        <w:tabs>
          <w:tab w:val="left" w:pos="5823"/>
        </w:tabs>
        <w:ind w:firstLineChars="200" w:firstLine="420"/>
        <w:rPr>
          <w:rFonts w:ascii="Cambria" w:eastAsia="宋体" w:hAnsi="Cambria" w:cs="Times New Roman"/>
          <w:szCs w:val="21"/>
        </w:rPr>
      </w:pPr>
      <w:r w:rsidRPr="00EE4836">
        <w:rPr>
          <w:rFonts w:ascii="Cambria" w:eastAsia="宋体" w:hAnsi="Cambria" w:cs="Times New Roman"/>
          <w:szCs w:val="21"/>
        </w:rPr>
        <w:t>Text.</w:t>
      </w:r>
      <w:r w:rsidR="0049221C" w:rsidRPr="00EE4836">
        <w:rPr>
          <w:rFonts w:ascii="Cambria" w:eastAsia="宋体" w:hAnsi="Cambria" w:cs="Times New Roman"/>
          <w:szCs w:val="21"/>
        </w:rPr>
        <w:tab/>
      </w:r>
    </w:p>
    <w:p w14:paraId="3726A804" w14:textId="77777777" w:rsidR="00D27F7D" w:rsidRPr="00EE4836" w:rsidRDefault="00000000">
      <w:pPr>
        <w:pStyle w:val="af4"/>
        <w:numPr>
          <w:ilvl w:val="0"/>
          <w:numId w:val="1"/>
        </w:numPr>
        <w:tabs>
          <w:tab w:val="left" w:pos="2450"/>
          <w:tab w:val="center" w:pos="4363"/>
        </w:tabs>
        <w:spacing w:beforeLines="100" w:before="312" w:afterLines="50" w:after="156"/>
        <w:ind w:firstLineChars="0"/>
        <w:outlineLvl w:val="0"/>
        <w:rPr>
          <w:rFonts w:ascii="Cambria" w:eastAsia="等线" w:hAnsi="Cambria" w:cs="Times New Roman"/>
          <w:b/>
          <w:color w:val="0070C0"/>
          <w:sz w:val="24"/>
          <w:szCs w:val="24"/>
        </w:rPr>
      </w:pPr>
      <w:r w:rsidRPr="00EE4836">
        <w:rPr>
          <w:rFonts w:ascii="Cambria" w:eastAsia="等线" w:hAnsi="Cambria" w:cs="Times New Roman"/>
          <w:b/>
          <w:color w:val="0070C0"/>
          <w:sz w:val="24"/>
          <w:szCs w:val="24"/>
        </w:rPr>
        <w:t>Level 1 heading</w:t>
      </w:r>
    </w:p>
    <w:p w14:paraId="610864D0" w14:textId="77777777" w:rsidR="00D27F7D" w:rsidRPr="00EE4836" w:rsidRDefault="00000000">
      <w:pPr>
        <w:pStyle w:val="af4"/>
        <w:tabs>
          <w:tab w:val="left" w:pos="3405"/>
          <w:tab w:val="center" w:pos="4363"/>
        </w:tabs>
        <w:spacing w:beforeLines="100" w:before="312" w:afterLines="50" w:after="156"/>
        <w:ind w:left="454" w:firstLineChars="0" w:hanging="454"/>
        <w:outlineLvl w:val="1"/>
        <w:rPr>
          <w:rFonts w:ascii="Cambria" w:eastAsia="等线" w:hAnsi="Cambria" w:cs="Times New Roman"/>
          <w:bCs/>
          <w:i/>
          <w:iCs/>
          <w:color w:val="0070C0"/>
          <w:sz w:val="24"/>
          <w:szCs w:val="24"/>
        </w:rPr>
      </w:pPr>
      <w:r w:rsidRPr="00EE4836">
        <w:rPr>
          <w:rFonts w:ascii="Cambria" w:eastAsia="等线" w:hAnsi="Cambria" w:cs="Times New Roman"/>
          <w:bCs/>
          <w:i/>
          <w:iCs/>
          <w:color w:val="0070C0"/>
          <w:sz w:val="24"/>
          <w:szCs w:val="24"/>
        </w:rPr>
        <w:t xml:space="preserve">2.1. Level 2 heading </w:t>
      </w:r>
    </w:p>
    <w:p w14:paraId="1A1064B8" w14:textId="77777777" w:rsidR="00D27F7D" w:rsidRPr="00EE4836" w:rsidRDefault="00000000">
      <w:pPr>
        <w:ind w:firstLineChars="200" w:firstLine="420"/>
        <w:rPr>
          <w:rFonts w:ascii="Cambria" w:eastAsia="宋体" w:hAnsi="Cambria" w:cs="Times New Roman"/>
          <w:szCs w:val="21"/>
        </w:rPr>
      </w:pPr>
      <w:r w:rsidRPr="00EE4836">
        <w:rPr>
          <w:rFonts w:ascii="Cambria" w:eastAsia="宋体" w:hAnsi="Cambria" w:cs="Times New Roman"/>
          <w:szCs w:val="21"/>
        </w:rPr>
        <w:t>Text.</w:t>
      </w:r>
    </w:p>
    <w:p w14:paraId="01F4A291" w14:textId="77777777" w:rsidR="00D27F7D" w:rsidRPr="00EE4836" w:rsidRDefault="00000000">
      <w:pPr>
        <w:pStyle w:val="af4"/>
        <w:tabs>
          <w:tab w:val="left" w:pos="3405"/>
          <w:tab w:val="center" w:pos="4363"/>
        </w:tabs>
        <w:spacing w:beforeLines="100" w:before="312" w:afterLines="50" w:after="156"/>
        <w:ind w:left="454" w:firstLineChars="0" w:hanging="454"/>
        <w:outlineLvl w:val="1"/>
        <w:rPr>
          <w:rFonts w:ascii="Cambria" w:eastAsia="等线" w:hAnsi="Cambria" w:cs="Times New Roman"/>
          <w:bCs/>
          <w:i/>
          <w:iCs/>
          <w:color w:val="4472C4" w:themeColor="accent1"/>
          <w:sz w:val="24"/>
          <w:szCs w:val="24"/>
        </w:rPr>
      </w:pPr>
      <w:r w:rsidRPr="00EE4836">
        <w:rPr>
          <w:rFonts w:ascii="Cambria" w:eastAsia="等线" w:hAnsi="Cambria" w:cs="Times New Roman"/>
          <w:bCs/>
          <w:i/>
          <w:iCs/>
          <w:color w:val="0070C0"/>
          <w:sz w:val="24"/>
          <w:szCs w:val="24"/>
        </w:rPr>
        <w:t>2.2. Level 2 heading</w:t>
      </w:r>
      <w:r w:rsidRPr="00EE4836">
        <w:rPr>
          <w:rFonts w:ascii="Cambria" w:eastAsia="等线" w:hAnsi="Cambria" w:cs="Times New Roman"/>
          <w:bCs/>
          <w:i/>
          <w:iCs/>
          <w:color w:val="4472C4" w:themeColor="accent1"/>
          <w:sz w:val="24"/>
          <w:szCs w:val="24"/>
        </w:rPr>
        <w:t xml:space="preserve"> </w:t>
      </w:r>
    </w:p>
    <w:p w14:paraId="210D3F3D" w14:textId="77777777" w:rsidR="00D27F7D" w:rsidRPr="00EE4836" w:rsidRDefault="00000000">
      <w:pPr>
        <w:ind w:firstLineChars="200" w:firstLine="420"/>
        <w:rPr>
          <w:rFonts w:ascii="Cambria" w:eastAsia="宋体" w:hAnsi="Cambria" w:cs="Times New Roman"/>
          <w:szCs w:val="21"/>
        </w:rPr>
      </w:pPr>
      <w:r w:rsidRPr="00EE4836">
        <w:rPr>
          <w:rFonts w:ascii="Cambria" w:eastAsia="宋体" w:hAnsi="Cambria" w:cs="Times New Roman"/>
          <w:szCs w:val="21"/>
        </w:rPr>
        <w:t>Text.</w:t>
      </w:r>
    </w:p>
    <w:p w14:paraId="143FC13C" w14:textId="77777777" w:rsidR="00D27F7D" w:rsidRPr="00EE4836" w:rsidRDefault="00000000">
      <w:pPr>
        <w:pStyle w:val="af4"/>
        <w:numPr>
          <w:ilvl w:val="0"/>
          <w:numId w:val="1"/>
        </w:numPr>
        <w:tabs>
          <w:tab w:val="left" w:pos="3405"/>
          <w:tab w:val="center" w:pos="4363"/>
        </w:tabs>
        <w:spacing w:beforeLines="100" w:before="312" w:afterLines="50" w:after="156"/>
        <w:ind w:firstLineChars="0"/>
        <w:outlineLvl w:val="0"/>
        <w:rPr>
          <w:rFonts w:ascii="Cambria" w:eastAsia="等线" w:hAnsi="Cambria" w:cs="Times New Roman"/>
          <w:b/>
          <w:color w:val="0070C0"/>
          <w:sz w:val="24"/>
          <w:szCs w:val="24"/>
        </w:rPr>
      </w:pPr>
      <w:r w:rsidRPr="00EE4836">
        <w:rPr>
          <w:rFonts w:ascii="Cambria" w:eastAsia="等线" w:hAnsi="Cambria" w:cs="Times New Roman"/>
          <w:b/>
          <w:color w:val="0070C0"/>
          <w:sz w:val="24"/>
          <w:szCs w:val="24"/>
        </w:rPr>
        <w:t>Level 1 heading</w:t>
      </w:r>
    </w:p>
    <w:p w14:paraId="6CE4DC82" w14:textId="77777777" w:rsidR="00D27F7D" w:rsidRPr="00EE4836" w:rsidRDefault="00000000">
      <w:pPr>
        <w:pStyle w:val="af4"/>
        <w:tabs>
          <w:tab w:val="left" w:pos="3405"/>
          <w:tab w:val="center" w:pos="4363"/>
        </w:tabs>
        <w:spacing w:beforeLines="100" w:before="312" w:afterLines="50" w:after="156"/>
        <w:ind w:left="454" w:firstLineChars="0" w:hanging="454"/>
        <w:outlineLvl w:val="1"/>
        <w:rPr>
          <w:rFonts w:ascii="Cambria" w:eastAsia="等线" w:hAnsi="Cambria" w:cs="Times New Roman"/>
          <w:bCs/>
          <w:i/>
          <w:iCs/>
          <w:color w:val="0070C0"/>
          <w:sz w:val="24"/>
          <w:szCs w:val="24"/>
        </w:rPr>
      </w:pPr>
      <w:r w:rsidRPr="00EE4836">
        <w:rPr>
          <w:rFonts w:ascii="Cambria" w:eastAsia="等线" w:hAnsi="Cambria" w:cs="Times New Roman"/>
          <w:bCs/>
          <w:i/>
          <w:iCs/>
          <w:color w:val="0070C0"/>
          <w:sz w:val="24"/>
          <w:szCs w:val="24"/>
        </w:rPr>
        <w:t>3.1. Level 2 heading</w:t>
      </w:r>
    </w:p>
    <w:p w14:paraId="22EC4C88" w14:textId="77777777" w:rsidR="00D27F7D" w:rsidRPr="00EE4836" w:rsidRDefault="00000000" w:rsidP="007C4B59">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r>
                <w:rPr>
                  <w:rFonts w:ascii="Cambria Math" w:eastAsia="宋体" w:hAnsi="Cambria Math" w:cs="Times New Roman"/>
                  <w:szCs w:val="21"/>
                </w:rPr>
                <m:t xml:space="preserve"> </m:t>
              </m:r>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e>
              </m:d>
            </m:e>
          </m:eqArr>
        </m:oMath>
      </m:oMathPara>
    </w:p>
    <w:p w14:paraId="029831F4" w14:textId="77777777" w:rsidR="00D27F7D" w:rsidRPr="00EE4836" w:rsidRDefault="00000000" w:rsidP="007C4B59">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a~(b,c)#</m:t>
              </m:r>
              <m:d>
                <m:dPr>
                  <m:ctrlPr>
                    <w:rPr>
                      <w:rFonts w:ascii="Cambria Math" w:eastAsia="宋体" w:hAnsi="Cambria Math" w:cs="Times New Roman"/>
                      <w:i/>
                      <w:szCs w:val="21"/>
                    </w:rPr>
                  </m:ctrlPr>
                </m:dPr>
                <m:e>
                  <m:r>
                    <w:rPr>
                      <w:rFonts w:ascii="Cambria Math" w:eastAsia="宋体" w:hAnsi="Cambria Math" w:cs="Times New Roman"/>
                      <w:szCs w:val="21"/>
                    </w:rPr>
                    <m:t>2</m:t>
                  </m:r>
                </m:e>
              </m:d>
            </m:e>
          </m:eqArr>
        </m:oMath>
      </m:oMathPara>
    </w:p>
    <w:p w14:paraId="6A223178" w14:textId="77777777" w:rsidR="00D27F7D" w:rsidRPr="00EE4836" w:rsidRDefault="00000000">
      <w:pPr>
        <w:pStyle w:val="af4"/>
        <w:tabs>
          <w:tab w:val="left" w:pos="3405"/>
          <w:tab w:val="center" w:pos="4363"/>
        </w:tabs>
        <w:spacing w:beforeLines="100" w:before="312" w:afterLines="50" w:after="156"/>
        <w:ind w:left="454" w:firstLineChars="0" w:hanging="454"/>
        <w:outlineLvl w:val="1"/>
        <w:rPr>
          <w:rFonts w:ascii="Cambria" w:eastAsia="等线" w:hAnsi="Cambria" w:cs="Times New Roman"/>
          <w:bCs/>
          <w:i/>
          <w:iCs/>
          <w:color w:val="0070C0"/>
          <w:sz w:val="24"/>
          <w:szCs w:val="24"/>
        </w:rPr>
      </w:pPr>
      <w:r w:rsidRPr="00EE4836">
        <w:rPr>
          <w:rFonts w:ascii="Cambria" w:eastAsia="等线" w:hAnsi="Cambria" w:cs="Times New Roman"/>
          <w:bCs/>
          <w:i/>
          <w:iCs/>
          <w:color w:val="0070C0"/>
          <w:sz w:val="24"/>
          <w:szCs w:val="24"/>
        </w:rPr>
        <w:t>3.2. Level 2 heading</w:t>
      </w:r>
    </w:p>
    <w:p w14:paraId="3CD0B8B0" w14:textId="77777777" w:rsidR="00D27F7D" w:rsidRPr="00EE4836" w:rsidRDefault="00000000">
      <w:pPr>
        <w:pStyle w:val="af4"/>
        <w:tabs>
          <w:tab w:val="left" w:pos="3405"/>
          <w:tab w:val="center" w:pos="4363"/>
        </w:tabs>
        <w:spacing w:beforeLines="100" w:before="312"/>
        <w:ind w:left="567" w:firstLineChars="0" w:hanging="567"/>
        <w:jc w:val="left"/>
        <w:outlineLvl w:val="2"/>
        <w:rPr>
          <w:rFonts w:ascii="Cambria" w:eastAsia="等线" w:hAnsi="Cambria" w:cs="Times New Roman"/>
          <w:bCs/>
          <w:color w:val="0070C0"/>
          <w:szCs w:val="21"/>
        </w:rPr>
      </w:pPr>
      <w:r w:rsidRPr="00EE4836">
        <w:rPr>
          <w:rFonts w:ascii="Cambria" w:eastAsia="等线" w:hAnsi="Cambria" w:cs="Times New Roman"/>
          <w:bCs/>
          <w:color w:val="0070C0"/>
          <w:szCs w:val="21"/>
        </w:rPr>
        <w:t>3.2.1. Level 3 heading</w:t>
      </w:r>
    </w:p>
    <w:p w14:paraId="2E4A0796" w14:textId="77777777" w:rsidR="00D27F7D" w:rsidRPr="00EE4836" w:rsidRDefault="00000000">
      <w:pPr>
        <w:jc w:val="center"/>
        <w:rPr>
          <w:rFonts w:ascii="Cambria" w:hAnsi="Cambria" w:cs="Times New Roman"/>
          <w:sz w:val="24"/>
          <w:szCs w:val="24"/>
        </w:rPr>
      </w:pPr>
      <w:commentRangeStart w:id="4"/>
      <w:r w:rsidRPr="00EE4836">
        <w:rPr>
          <w:rFonts w:ascii="Cambria" w:hAnsi="Cambria" w:cs="Times New Roman"/>
          <w:noProof/>
          <w:sz w:val="24"/>
          <w:szCs w:val="24"/>
        </w:rPr>
        <w:drawing>
          <wp:inline distT="0" distB="0" distL="0" distR="0" wp14:anchorId="3EEEDD50" wp14:editId="6CAD2EBC">
            <wp:extent cx="1733550" cy="857250"/>
            <wp:effectExtent l="19050" t="19050" r="1905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1733550" cy="857250"/>
                    </a:xfrm>
                    <a:prstGeom prst="rect">
                      <a:avLst/>
                    </a:prstGeom>
                    <a:ln>
                      <a:solidFill>
                        <a:schemeClr val="tx1"/>
                      </a:solidFill>
                    </a:ln>
                  </pic:spPr>
                </pic:pic>
              </a:graphicData>
            </a:graphic>
          </wp:inline>
        </w:drawing>
      </w:r>
      <w:commentRangeEnd w:id="4"/>
      <w:r w:rsidRPr="00EE4836">
        <w:rPr>
          <w:rFonts w:ascii="Cambria" w:hAnsi="Cambria"/>
        </w:rPr>
        <w:commentReference w:id="4"/>
      </w:r>
    </w:p>
    <w:p w14:paraId="55FD70E9" w14:textId="77777777" w:rsidR="00D27F7D" w:rsidRPr="00EE4836" w:rsidRDefault="00000000">
      <w:pPr>
        <w:tabs>
          <w:tab w:val="left" w:pos="3405"/>
          <w:tab w:val="center" w:pos="4363"/>
        </w:tabs>
        <w:spacing w:beforeLines="50" w:before="156" w:afterLines="50" w:after="156"/>
        <w:jc w:val="center"/>
        <w:rPr>
          <w:rFonts w:ascii="Cambria" w:eastAsia="等线" w:hAnsi="Cambria" w:cs="Times New Roman"/>
          <w:b/>
          <w:szCs w:val="21"/>
        </w:rPr>
      </w:pPr>
      <w:r w:rsidRPr="00EE4836">
        <w:rPr>
          <w:rFonts w:ascii="Cambria" w:eastAsia="等线" w:hAnsi="Cambria" w:cs="Times New Roman"/>
          <w:b/>
          <w:szCs w:val="21"/>
        </w:rPr>
        <w:t xml:space="preserve">Figure 1. </w:t>
      </w:r>
      <w:r w:rsidRPr="00EE4836">
        <w:rPr>
          <w:rFonts w:ascii="Cambria" w:eastAsia="等线" w:hAnsi="Cambria" w:cs="Times New Roman"/>
          <w:bCs/>
          <w:szCs w:val="21"/>
        </w:rPr>
        <w:t>Figure title</w:t>
      </w:r>
      <w:commentRangeStart w:id="5"/>
      <w:r w:rsidRPr="00EE4836">
        <w:rPr>
          <w:rFonts w:ascii="Cambria" w:eastAsia="等线" w:hAnsi="Cambria" w:cs="Times New Roman"/>
          <w:bCs/>
          <w:szCs w:val="21"/>
          <w:vertAlign w:val="superscript"/>
        </w:rPr>
        <w:t>1</w:t>
      </w:r>
      <w:commentRangeEnd w:id="5"/>
      <w:r w:rsidRPr="00EE4836">
        <w:rPr>
          <w:rFonts w:ascii="Cambria" w:hAnsi="Cambria"/>
        </w:rPr>
        <w:commentReference w:id="5"/>
      </w:r>
      <w:r w:rsidRPr="00EE4836">
        <w:rPr>
          <w:rFonts w:ascii="Cambria" w:eastAsia="等线" w:hAnsi="Cambria" w:cs="Times New Roman"/>
          <w:bCs/>
          <w:szCs w:val="21"/>
        </w:rPr>
        <w:t>.</w:t>
      </w:r>
      <w:commentRangeStart w:id="6"/>
      <w:r w:rsidRPr="00EE4836">
        <w:rPr>
          <w:rFonts w:ascii="Cambria" w:eastAsia="等线" w:hAnsi="Cambria" w:cs="Times New Roman"/>
          <w:bCs/>
          <w:szCs w:val="21"/>
        </w:rPr>
        <w:t>Reproduced/Adapted with permission.</w:t>
      </w:r>
      <w:commentRangeEnd w:id="6"/>
      <w:r w:rsidRPr="00EE4836">
        <w:rPr>
          <w:rFonts w:ascii="Cambria" w:hAnsi="Cambria"/>
        </w:rPr>
        <w:commentReference w:id="6"/>
      </w:r>
    </w:p>
    <w:p w14:paraId="4CDD5FD3" w14:textId="77777777" w:rsidR="00D27F7D" w:rsidRPr="00EE4836" w:rsidRDefault="00000000">
      <w:pPr>
        <w:pStyle w:val="af4"/>
        <w:tabs>
          <w:tab w:val="left" w:pos="3405"/>
          <w:tab w:val="center" w:pos="4363"/>
        </w:tabs>
        <w:spacing w:beforeLines="100" w:before="312"/>
        <w:ind w:left="567" w:firstLineChars="0" w:hanging="567"/>
        <w:jc w:val="left"/>
        <w:outlineLvl w:val="2"/>
        <w:rPr>
          <w:rFonts w:ascii="Cambria" w:eastAsia="等线" w:hAnsi="Cambria" w:cs="Times New Roman"/>
          <w:bCs/>
          <w:color w:val="0070C0"/>
          <w:szCs w:val="21"/>
        </w:rPr>
      </w:pPr>
      <w:r w:rsidRPr="00EE4836">
        <w:rPr>
          <w:rFonts w:ascii="Cambria" w:eastAsia="等线" w:hAnsi="Cambria" w:cs="Times New Roman"/>
          <w:bCs/>
          <w:color w:val="0070C0"/>
          <w:szCs w:val="21"/>
        </w:rPr>
        <w:t>3.2.2. Level 3 heading</w:t>
      </w:r>
    </w:p>
    <w:p w14:paraId="63B1EDED" w14:textId="77777777" w:rsidR="00D27F7D" w:rsidRPr="00EE4836" w:rsidRDefault="00000000">
      <w:pPr>
        <w:tabs>
          <w:tab w:val="left" w:pos="3405"/>
          <w:tab w:val="center" w:pos="4363"/>
        </w:tabs>
        <w:spacing w:beforeLines="50" w:before="156" w:afterLines="50" w:after="156"/>
        <w:jc w:val="center"/>
        <w:rPr>
          <w:rFonts w:ascii="Cambria" w:eastAsia="等线" w:hAnsi="Cambria" w:cs="Times New Roman"/>
          <w:b/>
          <w:szCs w:val="21"/>
        </w:rPr>
      </w:pPr>
      <w:r w:rsidRPr="00EE4836">
        <w:rPr>
          <w:rFonts w:ascii="Cambria" w:eastAsia="等线" w:hAnsi="Cambria" w:cs="Times New Roman"/>
          <w:b/>
          <w:szCs w:val="21"/>
        </w:rPr>
        <w:t>Table 1.</w:t>
      </w:r>
      <w:r w:rsidRPr="00EE4836">
        <w:rPr>
          <w:rFonts w:ascii="Cambria" w:eastAsia="等线" w:hAnsi="Cambria" w:cs="Times New Roman"/>
          <w:bCs/>
          <w:szCs w:val="21"/>
        </w:rPr>
        <w:t xml:space="preserve"> Table title.</w:t>
      </w:r>
    </w:p>
    <w:tbl>
      <w:tblPr>
        <w:tblW w:w="5000" w:type="pct"/>
        <w:tblLook w:val="04A0" w:firstRow="1" w:lastRow="0" w:firstColumn="1" w:lastColumn="0" w:noHBand="0" w:noVBand="1"/>
      </w:tblPr>
      <w:tblGrid>
        <w:gridCol w:w="1798"/>
        <w:gridCol w:w="2100"/>
        <w:gridCol w:w="2102"/>
        <w:gridCol w:w="2102"/>
        <w:gridCol w:w="2102"/>
      </w:tblGrid>
      <w:tr w:rsidR="00D27F7D" w:rsidRPr="00EE4836" w14:paraId="0F551BAC" w14:textId="77777777">
        <w:trPr>
          <w:trHeight w:val="20"/>
        </w:trPr>
        <w:tc>
          <w:tcPr>
            <w:tcW w:w="881" w:type="pct"/>
            <w:tcBorders>
              <w:top w:val="single" w:sz="8" w:space="0" w:color="auto"/>
              <w:left w:val="nil"/>
              <w:bottom w:val="single" w:sz="8" w:space="0" w:color="auto"/>
              <w:right w:val="nil"/>
            </w:tcBorders>
          </w:tcPr>
          <w:p w14:paraId="3C0199DB" w14:textId="77777777" w:rsidR="00D27F7D" w:rsidRPr="00EE4836" w:rsidRDefault="00000000">
            <w:pPr>
              <w:snapToGrid w:val="0"/>
              <w:jc w:val="left"/>
              <w:rPr>
                <w:rFonts w:ascii="Cambria" w:hAnsi="Cambria" w:cs="Times New Roman"/>
                <w:szCs w:val="21"/>
              </w:rPr>
            </w:pPr>
            <w:r w:rsidRPr="00EE4836">
              <w:rPr>
                <w:rFonts w:ascii="Cambria" w:hAnsi="Cambria" w:cs="Times New Roman"/>
                <w:szCs w:val="21"/>
              </w:rPr>
              <w:t>Items</w:t>
            </w:r>
          </w:p>
        </w:tc>
        <w:tc>
          <w:tcPr>
            <w:tcW w:w="1029" w:type="pct"/>
            <w:tcBorders>
              <w:top w:val="single" w:sz="8" w:space="0" w:color="auto"/>
              <w:left w:val="nil"/>
              <w:bottom w:val="single" w:sz="8" w:space="0" w:color="auto"/>
              <w:right w:val="nil"/>
            </w:tcBorders>
          </w:tcPr>
          <w:p w14:paraId="24782A98" w14:textId="77777777" w:rsidR="00D27F7D" w:rsidRPr="00EE4836" w:rsidRDefault="00000000">
            <w:pPr>
              <w:snapToGrid w:val="0"/>
              <w:jc w:val="center"/>
              <w:rPr>
                <w:rFonts w:ascii="Cambria" w:hAnsi="Cambria" w:cs="Times New Roman"/>
                <w:iCs/>
                <w:szCs w:val="21"/>
              </w:rPr>
            </w:pPr>
            <w:r w:rsidRPr="00EE4836">
              <w:rPr>
                <w:rFonts w:ascii="Cambria" w:hAnsi="Cambria" w:cs="Times New Roman"/>
                <w:iCs/>
                <w:szCs w:val="21"/>
              </w:rPr>
              <w:t>Variable 1</w:t>
            </w:r>
          </w:p>
        </w:tc>
        <w:tc>
          <w:tcPr>
            <w:tcW w:w="1030" w:type="pct"/>
            <w:tcBorders>
              <w:top w:val="single" w:sz="8" w:space="0" w:color="auto"/>
              <w:left w:val="nil"/>
              <w:bottom w:val="single" w:sz="8" w:space="0" w:color="auto"/>
              <w:right w:val="nil"/>
            </w:tcBorders>
          </w:tcPr>
          <w:p w14:paraId="3106E05D" w14:textId="77777777" w:rsidR="00D27F7D" w:rsidRPr="00EE4836" w:rsidRDefault="00000000">
            <w:pPr>
              <w:snapToGrid w:val="0"/>
              <w:jc w:val="center"/>
              <w:rPr>
                <w:rFonts w:ascii="Cambria" w:hAnsi="Cambria" w:cs="Times New Roman"/>
                <w:iCs/>
                <w:szCs w:val="21"/>
              </w:rPr>
            </w:pPr>
            <w:r w:rsidRPr="00EE4836">
              <w:rPr>
                <w:rFonts w:ascii="Cambria" w:hAnsi="Cambria" w:cs="Times New Roman"/>
                <w:iCs/>
                <w:szCs w:val="21"/>
              </w:rPr>
              <w:t>Variable 2</w:t>
            </w:r>
          </w:p>
        </w:tc>
        <w:tc>
          <w:tcPr>
            <w:tcW w:w="1030" w:type="pct"/>
            <w:tcBorders>
              <w:top w:val="single" w:sz="8" w:space="0" w:color="auto"/>
              <w:left w:val="nil"/>
              <w:bottom w:val="single" w:sz="8" w:space="0" w:color="auto"/>
              <w:right w:val="nil"/>
            </w:tcBorders>
          </w:tcPr>
          <w:p w14:paraId="6FDA0CC6" w14:textId="77777777" w:rsidR="00D27F7D" w:rsidRPr="00EE4836" w:rsidRDefault="00000000">
            <w:pPr>
              <w:snapToGrid w:val="0"/>
              <w:jc w:val="center"/>
              <w:rPr>
                <w:rFonts w:ascii="Cambria" w:hAnsi="Cambria" w:cs="Times New Roman"/>
                <w:iCs/>
                <w:szCs w:val="21"/>
              </w:rPr>
            </w:pPr>
            <w:r w:rsidRPr="00EE4836">
              <w:rPr>
                <w:rFonts w:ascii="Cambria" w:hAnsi="Cambria" w:cs="Times New Roman"/>
                <w:iCs/>
                <w:szCs w:val="21"/>
              </w:rPr>
              <w:t>Variable 3</w:t>
            </w:r>
          </w:p>
        </w:tc>
        <w:tc>
          <w:tcPr>
            <w:tcW w:w="1030" w:type="pct"/>
            <w:tcBorders>
              <w:top w:val="single" w:sz="8" w:space="0" w:color="auto"/>
              <w:left w:val="nil"/>
              <w:bottom w:val="single" w:sz="8" w:space="0" w:color="auto"/>
              <w:right w:val="nil"/>
            </w:tcBorders>
          </w:tcPr>
          <w:p w14:paraId="1B290297" w14:textId="77777777" w:rsidR="00D27F7D" w:rsidRPr="00EE4836" w:rsidRDefault="00000000">
            <w:pPr>
              <w:snapToGrid w:val="0"/>
              <w:jc w:val="center"/>
              <w:rPr>
                <w:rFonts w:ascii="Cambria" w:hAnsi="Cambria" w:cs="Times New Roman"/>
                <w:iCs/>
                <w:szCs w:val="21"/>
              </w:rPr>
            </w:pPr>
            <w:r w:rsidRPr="00EE4836">
              <w:rPr>
                <w:rFonts w:ascii="Cambria" w:hAnsi="Cambria" w:cs="Times New Roman"/>
                <w:iCs/>
                <w:szCs w:val="21"/>
              </w:rPr>
              <w:t>Variable 4</w:t>
            </w:r>
          </w:p>
        </w:tc>
      </w:tr>
      <w:tr w:rsidR="00D27F7D" w:rsidRPr="00EE4836" w14:paraId="095D1A0B" w14:textId="77777777">
        <w:trPr>
          <w:trHeight w:val="20"/>
        </w:trPr>
        <w:tc>
          <w:tcPr>
            <w:tcW w:w="881" w:type="pct"/>
            <w:tcBorders>
              <w:top w:val="single" w:sz="8" w:space="0" w:color="auto"/>
              <w:left w:val="nil"/>
              <w:bottom w:val="nil"/>
              <w:right w:val="nil"/>
            </w:tcBorders>
          </w:tcPr>
          <w:p w14:paraId="4F134D88" w14:textId="77777777" w:rsidR="00D27F7D" w:rsidRPr="00EE4836" w:rsidRDefault="00000000">
            <w:pPr>
              <w:snapToGrid w:val="0"/>
              <w:jc w:val="left"/>
              <w:rPr>
                <w:rFonts w:ascii="Cambria" w:hAnsi="Cambria" w:cs="Times New Roman"/>
                <w:i/>
                <w:szCs w:val="21"/>
              </w:rPr>
            </w:pPr>
            <w:r w:rsidRPr="00EE4836">
              <w:rPr>
                <w:rFonts w:ascii="Cambria" w:hAnsi="Cambria" w:cs="Times New Roman"/>
                <w:szCs w:val="21"/>
              </w:rPr>
              <w:t>Item 1</w:t>
            </w:r>
          </w:p>
        </w:tc>
        <w:tc>
          <w:tcPr>
            <w:tcW w:w="1029" w:type="pct"/>
            <w:tcBorders>
              <w:top w:val="single" w:sz="8" w:space="0" w:color="auto"/>
              <w:left w:val="nil"/>
              <w:bottom w:val="nil"/>
              <w:right w:val="nil"/>
            </w:tcBorders>
          </w:tcPr>
          <w:p w14:paraId="32922F27" w14:textId="77777777" w:rsidR="00D27F7D" w:rsidRPr="00EE4836" w:rsidRDefault="00000000">
            <w:pPr>
              <w:snapToGrid w:val="0"/>
              <w:jc w:val="center"/>
              <w:rPr>
                <w:rFonts w:ascii="Cambria" w:hAnsi="Cambria" w:cs="Times New Roman"/>
                <w:szCs w:val="21"/>
              </w:rPr>
            </w:pPr>
            <w:r w:rsidRPr="00EE4836">
              <w:rPr>
                <w:rFonts w:ascii="Cambria" w:hAnsi="Cambria" w:cs="Times New Roman"/>
                <w:szCs w:val="21"/>
              </w:rPr>
              <w:t>123** (-2.31)</w:t>
            </w:r>
          </w:p>
        </w:tc>
        <w:tc>
          <w:tcPr>
            <w:tcW w:w="1030" w:type="pct"/>
            <w:tcBorders>
              <w:top w:val="single" w:sz="8" w:space="0" w:color="auto"/>
              <w:left w:val="nil"/>
              <w:bottom w:val="nil"/>
              <w:right w:val="nil"/>
            </w:tcBorders>
          </w:tcPr>
          <w:p w14:paraId="2D27AF5B" w14:textId="77777777" w:rsidR="00D27F7D" w:rsidRPr="00EE4836" w:rsidRDefault="00D27F7D">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667EF4C6" w14:textId="77777777" w:rsidR="00D27F7D" w:rsidRPr="00EE4836" w:rsidRDefault="00D27F7D">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2F812B0B" w14:textId="77777777" w:rsidR="00D27F7D" w:rsidRPr="00EE4836" w:rsidRDefault="00D27F7D">
            <w:pPr>
              <w:snapToGrid w:val="0"/>
              <w:jc w:val="center"/>
              <w:rPr>
                <w:rFonts w:ascii="Cambria" w:hAnsi="Cambria" w:cs="Times New Roman"/>
                <w:szCs w:val="21"/>
              </w:rPr>
            </w:pPr>
          </w:p>
        </w:tc>
      </w:tr>
      <w:tr w:rsidR="00D27F7D" w:rsidRPr="00EE4836" w14:paraId="06F6E143" w14:textId="77777777">
        <w:trPr>
          <w:trHeight w:val="20"/>
        </w:trPr>
        <w:tc>
          <w:tcPr>
            <w:tcW w:w="881" w:type="pct"/>
            <w:tcBorders>
              <w:top w:val="nil"/>
              <w:left w:val="nil"/>
              <w:bottom w:val="single" w:sz="8" w:space="0" w:color="auto"/>
              <w:right w:val="nil"/>
            </w:tcBorders>
          </w:tcPr>
          <w:p w14:paraId="53BCD1B1" w14:textId="77777777" w:rsidR="00D27F7D" w:rsidRPr="00EE4836" w:rsidRDefault="00000000">
            <w:pPr>
              <w:snapToGrid w:val="0"/>
              <w:jc w:val="left"/>
              <w:rPr>
                <w:rFonts w:ascii="Cambria" w:hAnsi="Cambria" w:cs="Times New Roman"/>
                <w:i/>
                <w:szCs w:val="21"/>
              </w:rPr>
            </w:pPr>
            <w:r w:rsidRPr="00EE4836">
              <w:rPr>
                <w:rFonts w:ascii="Cambria" w:hAnsi="Cambria" w:cs="Times New Roman"/>
                <w:szCs w:val="21"/>
              </w:rPr>
              <w:t>Item 2</w:t>
            </w:r>
          </w:p>
        </w:tc>
        <w:tc>
          <w:tcPr>
            <w:tcW w:w="1029" w:type="pct"/>
            <w:tcBorders>
              <w:top w:val="nil"/>
              <w:left w:val="nil"/>
              <w:bottom w:val="single" w:sz="8" w:space="0" w:color="auto"/>
              <w:right w:val="nil"/>
            </w:tcBorders>
          </w:tcPr>
          <w:p w14:paraId="0DC547E6" w14:textId="77777777" w:rsidR="00D27F7D" w:rsidRPr="00EE4836" w:rsidRDefault="00D27F7D">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6463F8CD" w14:textId="77777777" w:rsidR="00D27F7D" w:rsidRPr="00EE4836" w:rsidRDefault="00000000">
            <w:pPr>
              <w:snapToGrid w:val="0"/>
              <w:jc w:val="center"/>
              <w:rPr>
                <w:rFonts w:ascii="Cambria" w:hAnsi="Cambria" w:cs="Times New Roman"/>
                <w:szCs w:val="21"/>
              </w:rPr>
            </w:pPr>
            <w:r w:rsidRPr="00EE4836">
              <w:rPr>
                <w:rFonts w:ascii="Cambria" w:hAnsi="Cambria" w:cs="Times New Roman"/>
                <w:szCs w:val="21"/>
              </w:rPr>
              <w:t>-123 (-1.39)</w:t>
            </w:r>
          </w:p>
        </w:tc>
        <w:tc>
          <w:tcPr>
            <w:tcW w:w="1030" w:type="pct"/>
            <w:tcBorders>
              <w:top w:val="nil"/>
              <w:left w:val="nil"/>
              <w:bottom w:val="single" w:sz="8" w:space="0" w:color="auto"/>
              <w:right w:val="nil"/>
            </w:tcBorders>
          </w:tcPr>
          <w:p w14:paraId="6A4CBDCA" w14:textId="77777777" w:rsidR="00D27F7D" w:rsidRPr="00EE4836" w:rsidRDefault="00D27F7D">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1D19EF1D" w14:textId="77777777" w:rsidR="00D27F7D" w:rsidRPr="00EE4836" w:rsidRDefault="00D27F7D">
            <w:pPr>
              <w:snapToGrid w:val="0"/>
              <w:jc w:val="center"/>
              <w:rPr>
                <w:rFonts w:ascii="Cambria" w:hAnsi="Cambria" w:cs="Times New Roman"/>
                <w:szCs w:val="21"/>
              </w:rPr>
            </w:pPr>
          </w:p>
        </w:tc>
      </w:tr>
    </w:tbl>
    <w:p w14:paraId="482C83E2" w14:textId="77777777" w:rsidR="00D27F7D" w:rsidRPr="00EE4836" w:rsidRDefault="00000000">
      <w:pPr>
        <w:rPr>
          <w:rFonts w:ascii="Cambria" w:eastAsia="宋体" w:hAnsi="Cambria" w:cs="Times New Roman"/>
          <w:i/>
          <w:iCs/>
          <w:sz w:val="20"/>
          <w:szCs w:val="20"/>
        </w:rPr>
      </w:pPr>
      <w:r w:rsidRPr="00EE4836">
        <w:rPr>
          <w:rFonts w:ascii="Cambria" w:eastAsia="宋体" w:hAnsi="Cambria" w:cs="Times New Roman"/>
          <w:i/>
          <w:iCs/>
          <w:sz w:val="20"/>
          <w:szCs w:val="20"/>
        </w:rPr>
        <w:t>Notes: ……</w:t>
      </w:r>
    </w:p>
    <w:p w14:paraId="6ECC45F2" w14:textId="77777777" w:rsidR="00D27F7D" w:rsidRPr="00EE4836" w:rsidRDefault="00D27F7D">
      <w:pPr>
        <w:rPr>
          <w:rFonts w:ascii="Cambria" w:eastAsia="宋体" w:hAnsi="Cambria" w:cs="Times New Roman"/>
          <w:i/>
          <w:iCs/>
          <w:sz w:val="20"/>
          <w:szCs w:val="20"/>
        </w:rPr>
      </w:pPr>
    </w:p>
    <w:p w14:paraId="2DA454BE" w14:textId="77777777" w:rsidR="00D27F7D" w:rsidRPr="00EE4836"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sidRPr="00EE4836">
        <w:rPr>
          <w:rFonts w:ascii="Cambria" w:eastAsia="等线" w:hAnsi="Cambria" w:cs="Times New Roman"/>
          <w:b/>
          <w:sz w:val="24"/>
          <w:szCs w:val="24"/>
        </w:rPr>
        <w:t>Funding statement</w:t>
      </w:r>
    </w:p>
    <w:p w14:paraId="1453D25F" w14:textId="77777777" w:rsidR="00D27F7D" w:rsidRPr="00EE4836" w:rsidRDefault="00000000">
      <w:pPr>
        <w:ind w:firstLineChars="200" w:firstLine="420"/>
        <w:rPr>
          <w:rFonts w:ascii="Cambria" w:eastAsia="宋体" w:hAnsi="Cambria" w:cs="Times New Roman"/>
          <w:color w:val="000000" w:themeColor="text1"/>
          <w:szCs w:val="21"/>
        </w:rPr>
      </w:pPr>
      <w:r w:rsidRPr="00EE4836">
        <w:rPr>
          <w:rFonts w:ascii="Cambria" w:eastAsia="宋体" w:hAnsi="Cambria" w:cs="Times New Roman"/>
          <w:color w:val="000000" w:themeColor="text1"/>
          <w:szCs w:val="21"/>
        </w:rPr>
        <w:t xml:space="preserve">Please add: “This research received no external funding” or “This research was funded by NAME OF FUNDER, grant number XXX”. </w:t>
      </w:r>
    </w:p>
    <w:p w14:paraId="6EBA35B7" w14:textId="77777777" w:rsidR="00D27F7D" w:rsidRPr="00EE4836"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sidRPr="00EE4836">
        <w:rPr>
          <w:rFonts w:ascii="Cambria" w:eastAsia="等线" w:hAnsi="Cambria" w:cs="Times New Roman"/>
          <w:b/>
          <w:sz w:val="24"/>
          <w:szCs w:val="24"/>
        </w:rPr>
        <w:t>Acknowledgments</w:t>
      </w:r>
    </w:p>
    <w:p w14:paraId="78AB97F3" w14:textId="77777777" w:rsidR="00D27F7D" w:rsidRPr="00EE4836" w:rsidRDefault="00000000">
      <w:pPr>
        <w:ind w:firstLineChars="200" w:firstLine="420"/>
        <w:rPr>
          <w:rFonts w:ascii="Cambria" w:eastAsia="宋体" w:hAnsi="Cambria" w:cs="Times New Roman"/>
          <w:color w:val="000000" w:themeColor="text1"/>
          <w:szCs w:val="21"/>
        </w:rPr>
      </w:pPr>
      <w:r w:rsidRPr="00EE4836">
        <w:rPr>
          <w:rFonts w:ascii="Cambria" w:eastAsia="宋体" w:hAnsi="Cambria" w:cs="Times New Roman"/>
          <w:color w:val="000000" w:themeColor="text1"/>
          <w:szCs w:val="21"/>
        </w:rPr>
        <w:lastRenderedPageBreak/>
        <w:t>In this section, you can acknowledge any support given which is not covered by the author contribution or funding sections. This may include administrative and technical support, or donations in kind (e.g., materials used for experiments).</w:t>
      </w:r>
    </w:p>
    <w:p w14:paraId="69F149D3" w14:textId="77777777" w:rsidR="00D27F7D" w:rsidRPr="00EE4836"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sidRPr="00EE4836">
        <w:rPr>
          <w:rFonts w:ascii="Cambria" w:eastAsia="等线" w:hAnsi="Cambria" w:cs="Times New Roman"/>
          <w:b/>
          <w:sz w:val="24"/>
          <w:szCs w:val="24"/>
        </w:rPr>
        <w:t>Conflict of interest</w:t>
      </w:r>
    </w:p>
    <w:p w14:paraId="68AA09ED" w14:textId="77777777" w:rsidR="00D27F7D" w:rsidRPr="00EE4836" w:rsidRDefault="00000000">
      <w:pPr>
        <w:ind w:firstLineChars="200" w:firstLine="420"/>
        <w:rPr>
          <w:rFonts w:ascii="Cambria" w:eastAsia="宋体" w:hAnsi="Cambria" w:cs="Times New Roman"/>
          <w:color w:val="000000" w:themeColor="text1"/>
          <w:szCs w:val="21"/>
        </w:rPr>
      </w:pPr>
      <w:r w:rsidRPr="00EE4836">
        <w:rPr>
          <w:rFonts w:ascii="Cambria" w:eastAsia="宋体" w:hAnsi="Cambria" w:cs="Times New Roman"/>
          <w:color w:val="000000" w:themeColor="text1"/>
          <w:szCs w:val="21"/>
        </w:rPr>
        <w:t xml:space="preserve">Declare conflicts of interest or state “All the authors claim that the manuscript is completely original. The authors also declare no conflict of interest”. Authors are required to disclose any actual and potential conflicts or competing interests with any institutions, organizations or agencies that may damage the integrity of research results at submission. Personal, financial, and professional affiliations or relationships can be regarded as conflicts of interest. </w:t>
      </w:r>
    </w:p>
    <w:p w14:paraId="5E4BC6FA" w14:textId="77777777" w:rsidR="00D27F7D" w:rsidRPr="00EE4836"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sidRPr="00EE4836">
        <w:rPr>
          <w:rFonts w:ascii="Cambria" w:eastAsia="等线" w:hAnsi="Cambria" w:cs="Times New Roman"/>
          <w:b/>
          <w:sz w:val="24"/>
          <w:szCs w:val="24"/>
        </w:rPr>
        <w:t>Author contributions</w:t>
      </w:r>
    </w:p>
    <w:p w14:paraId="1C1D44A8" w14:textId="77777777" w:rsidR="00D27F7D" w:rsidRPr="00EE4836" w:rsidRDefault="00000000">
      <w:pPr>
        <w:ind w:firstLineChars="200" w:firstLine="420"/>
        <w:rPr>
          <w:rFonts w:ascii="Cambria" w:eastAsia="宋体" w:hAnsi="Cambria" w:cs="Times New Roman"/>
          <w:color w:val="000000" w:themeColor="text1"/>
          <w:szCs w:val="21"/>
        </w:rPr>
      </w:pPr>
      <w:r w:rsidRPr="00EE4836">
        <w:rPr>
          <w:rFonts w:ascii="Cambria" w:eastAsia="宋体" w:hAnsi="Cambria" w:cs="Times New Roman"/>
          <w:color w:val="000000" w:themeColor="text1"/>
          <w:szCs w:val="21"/>
        </w:rPr>
        <w:t>This section should be included in original research articles and review articles. Authors are recommended to use the following specific descriptions to show each contributor’s specific contribution to the academic production in the Author Contributions section, such as, conceptualization, data curation, formal analysis, funding acquisition, investigation, methodology, project administration, resources, software, supervision, validation, visualization, writing–original draft, and writing–review &amp; editing.</w:t>
      </w:r>
    </w:p>
    <w:p w14:paraId="29DFA0B9" w14:textId="77777777" w:rsidR="00D27F7D" w:rsidRPr="00EE4836" w:rsidRDefault="00000000">
      <w:pPr>
        <w:ind w:firstLineChars="200" w:firstLine="420"/>
        <w:rPr>
          <w:rFonts w:ascii="Cambria" w:eastAsia="宋体" w:hAnsi="Cambria" w:cs="Times New Roman"/>
          <w:color w:val="000000" w:themeColor="text1"/>
          <w:szCs w:val="21"/>
        </w:rPr>
      </w:pPr>
      <w:r w:rsidRPr="00EE4836">
        <w:rPr>
          <w:rFonts w:ascii="Cambria" w:eastAsia="宋体" w:hAnsi="Cambria" w:cs="Times New Roman"/>
          <w:color w:val="000000" w:themeColor="text1"/>
          <w:szCs w:val="21"/>
        </w:rPr>
        <w:t>Here are some examples in Author Contributions section written based on the above descriptions: Conceptualization: Ali Jackson, Helen Meyer; Investigation: Ali Jackson, Tom Lewis-Hans, Han Xiang; Methodology: Dolores Hans; Formal analysis: Han Xiang; Writing – original draft: Ali Jackson; Writing – review &amp; editing: Helen Meyer, Joshua O’Brien.</w:t>
      </w:r>
    </w:p>
    <w:p w14:paraId="03259BD3" w14:textId="77777777" w:rsidR="00D27F7D" w:rsidRPr="00EE4836"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sidRPr="00EE4836">
        <w:rPr>
          <w:rFonts w:ascii="Cambria" w:eastAsia="等线" w:hAnsi="Cambria" w:cs="Times New Roman"/>
          <w:b/>
          <w:sz w:val="24"/>
          <w:szCs w:val="24"/>
        </w:rPr>
        <w:t>Appendix</w:t>
      </w:r>
    </w:p>
    <w:p w14:paraId="54D78D1F" w14:textId="77777777" w:rsidR="00D27F7D" w:rsidRPr="00EE4836" w:rsidRDefault="00000000">
      <w:pPr>
        <w:tabs>
          <w:tab w:val="left" w:pos="3405"/>
          <w:tab w:val="center" w:pos="4363"/>
        </w:tabs>
        <w:spacing w:beforeLines="50" w:before="156" w:afterLines="50" w:after="156"/>
        <w:jc w:val="center"/>
        <w:rPr>
          <w:rFonts w:ascii="Cambria" w:eastAsia="等线" w:hAnsi="Cambria" w:cs="Times New Roman"/>
          <w:bCs/>
          <w:szCs w:val="21"/>
        </w:rPr>
      </w:pPr>
      <w:r w:rsidRPr="00EE4836">
        <w:rPr>
          <w:rFonts w:ascii="Cambria" w:eastAsia="等线" w:hAnsi="Cambria" w:cs="Times New Roman"/>
          <w:b/>
          <w:szCs w:val="21"/>
        </w:rPr>
        <w:t xml:space="preserve">A1. </w:t>
      </w:r>
      <w:r w:rsidRPr="00EE4836">
        <w:rPr>
          <w:rFonts w:ascii="Cambria" w:eastAsia="等线" w:hAnsi="Cambria" w:cs="Times New Roman"/>
          <w:bCs/>
          <w:szCs w:val="21"/>
        </w:rPr>
        <w:t>Appendix title.</w:t>
      </w:r>
    </w:p>
    <w:p w14:paraId="6C4DC331" w14:textId="77777777" w:rsidR="00D27F7D" w:rsidRPr="00EE4836" w:rsidRDefault="00000000">
      <w:pPr>
        <w:tabs>
          <w:tab w:val="left" w:pos="3405"/>
          <w:tab w:val="center" w:pos="4363"/>
        </w:tabs>
        <w:spacing w:beforeLines="50" w:before="156" w:afterLines="50" w:after="156"/>
        <w:jc w:val="center"/>
        <w:rPr>
          <w:rFonts w:ascii="Cambria" w:eastAsia="等线" w:hAnsi="Cambria" w:cs="Times New Roman"/>
          <w:bCs/>
          <w:szCs w:val="21"/>
        </w:rPr>
      </w:pPr>
      <w:r w:rsidRPr="00EE4836">
        <w:rPr>
          <w:rFonts w:ascii="Cambria" w:eastAsia="等线" w:hAnsi="Cambria" w:cs="Times New Roman"/>
          <w:b/>
          <w:szCs w:val="21"/>
        </w:rPr>
        <w:t xml:space="preserve">A2. </w:t>
      </w:r>
      <w:r w:rsidRPr="00EE4836">
        <w:rPr>
          <w:rFonts w:ascii="Cambria" w:eastAsia="等线" w:hAnsi="Cambria" w:cs="Times New Roman"/>
          <w:bCs/>
          <w:szCs w:val="21"/>
        </w:rPr>
        <w:t>Appendix title.</w:t>
      </w:r>
    </w:p>
    <w:bookmarkEnd w:id="1"/>
    <w:p w14:paraId="7E4612FA" w14:textId="77777777" w:rsidR="00D27F7D" w:rsidRPr="00EE4836"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sidRPr="00EE4836">
        <w:rPr>
          <w:rFonts w:ascii="Cambria" w:eastAsia="等线" w:hAnsi="Cambria" w:cs="Times New Roman"/>
          <w:b/>
          <w:sz w:val="24"/>
          <w:szCs w:val="24"/>
        </w:rPr>
        <w:t>References</w:t>
      </w:r>
    </w:p>
    <w:p w14:paraId="6152FB7A" w14:textId="77777777" w:rsidR="00D27F7D" w:rsidRPr="00EE4836" w:rsidRDefault="00000000">
      <w:pPr>
        <w:ind w:firstLineChars="200" w:firstLine="420"/>
        <w:rPr>
          <w:rFonts w:ascii="Cambria" w:eastAsia="宋体" w:hAnsi="Cambria" w:cs="Times New Roman"/>
          <w:i/>
          <w:iCs/>
          <w:color w:val="000000" w:themeColor="text1"/>
          <w:szCs w:val="21"/>
        </w:rPr>
      </w:pPr>
      <w:bookmarkStart w:id="7" w:name="_Hlk481940701"/>
      <w:bookmarkEnd w:id="0"/>
      <w:bookmarkEnd w:id="2"/>
      <w:bookmarkEnd w:id="3"/>
      <w:bookmarkEnd w:id="7"/>
      <w:r w:rsidRPr="00EE4836">
        <w:rPr>
          <w:rFonts w:ascii="Cambria" w:eastAsia="宋体" w:hAnsi="Cambria" w:cs="Times New Roman"/>
          <w:i/>
          <w:iCs/>
          <w:color w:val="000000" w:themeColor="text1"/>
          <w:szCs w:val="21"/>
        </w:rPr>
        <w:t xml:space="preserve">Notes: We recommend preparing the references with a bibliography software package, such as EndNote, </w:t>
      </w:r>
      <w:proofErr w:type="spellStart"/>
      <w:r w:rsidRPr="00EE4836">
        <w:rPr>
          <w:rFonts w:ascii="Cambria" w:eastAsia="宋体" w:hAnsi="Cambria" w:cs="Times New Roman"/>
          <w:i/>
          <w:iCs/>
          <w:color w:val="000000" w:themeColor="text1"/>
          <w:szCs w:val="21"/>
        </w:rPr>
        <w:t>ReferenceManager</w:t>
      </w:r>
      <w:proofErr w:type="spellEnd"/>
      <w:r w:rsidRPr="00EE4836">
        <w:rPr>
          <w:rFonts w:ascii="Cambria" w:eastAsia="宋体" w:hAnsi="Cambria" w:cs="Times New Roman"/>
          <w:i/>
          <w:iCs/>
          <w:color w:val="000000" w:themeColor="text1"/>
          <w:szCs w:val="21"/>
        </w:rPr>
        <w:t xml:space="preserve"> or Zotero to avoid typing mistakes and duplicated references. Include the digital object identifier (DOI) for all references where available. We recommend that authors export reference information of standards from WOS. Every reference should appear in the text in the following format: (1) Place effects are larger for young and White voters (Cantoni and Pons, 2022). (2) Angelucci et al. (2022) study the emergence of urban self-governance in the late </w:t>
      </w:r>
      <w:proofErr w:type="spellStart"/>
      <w:r w:rsidRPr="00EE4836">
        <w:rPr>
          <w:rFonts w:ascii="Cambria" w:eastAsia="宋体" w:hAnsi="Cambria" w:cs="Times New Roman"/>
          <w:i/>
          <w:iCs/>
          <w:color w:val="000000" w:themeColor="text1"/>
          <w:szCs w:val="21"/>
        </w:rPr>
        <w:t>medie-val</w:t>
      </w:r>
      <w:proofErr w:type="spellEnd"/>
      <w:r w:rsidRPr="00EE4836">
        <w:rPr>
          <w:rFonts w:ascii="Cambria" w:eastAsia="宋体" w:hAnsi="Cambria" w:cs="Times New Roman"/>
          <w:i/>
          <w:iCs/>
          <w:color w:val="000000" w:themeColor="text1"/>
          <w:szCs w:val="21"/>
        </w:rPr>
        <w:t xml:space="preserve"> period.</w:t>
      </w:r>
    </w:p>
    <w:p w14:paraId="47865E7F" w14:textId="77777777" w:rsidR="00D27F7D" w:rsidRPr="00EE4836" w:rsidRDefault="00D27F7D">
      <w:pPr>
        <w:ind w:firstLineChars="200" w:firstLine="420"/>
        <w:rPr>
          <w:rFonts w:ascii="Cambria" w:eastAsia="宋体" w:hAnsi="Cambria" w:cs="Times New Roman"/>
          <w:i/>
          <w:iCs/>
          <w:color w:val="000000" w:themeColor="text1"/>
          <w:szCs w:val="21"/>
        </w:rPr>
      </w:pPr>
    </w:p>
    <w:p w14:paraId="6CDE5845" w14:textId="6E6BA017" w:rsidR="00EE4836" w:rsidRPr="00EE4836" w:rsidRDefault="00EE4836">
      <w:pPr>
        <w:pStyle w:val="af4"/>
        <w:widowControl/>
        <w:numPr>
          <w:ilvl w:val="0"/>
          <w:numId w:val="2"/>
        </w:numPr>
        <w:snapToGrid w:val="0"/>
        <w:ind w:firstLineChars="0"/>
        <w:rPr>
          <w:rFonts w:ascii="Cambria" w:eastAsia="宋体" w:hAnsi="Cambria" w:cs="Times New Roman"/>
          <w:kern w:val="0"/>
          <w:szCs w:val="21"/>
        </w:rPr>
      </w:pPr>
      <w:r w:rsidRPr="00EE4836">
        <w:rPr>
          <w:rFonts w:ascii="Cambria" w:hAnsi="Cambria"/>
          <w:color w:val="212529"/>
          <w:szCs w:val="21"/>
          <w:shd w:val="clear" w:color="auto" w:fill="FFFFFF"/>
        </w:rPr>
        <w:t>Shen, H.; Ding, J.; Ji, J.; Jiang, B.; Wang, X.; Yang, P. Overcoming MTDH and MTDH-SND1 complex: driver and potential therapeutic target of cancer. </w:t>
      </w:r>
      <w:r w:rsidRPr="00EE4836">
        <w:rPr>
          <w:rStyle w:val="af7"/>
          <w:rFonts w:ascii="Cambria" w:hAnsi="Cambria"/>
          <w:color w:val="212529"/>
          <w:szCs w:val="21"/>
          <w:shd w:val="clear" w:color="auto" w:fill="FFFFFF"/>
        </w:rPr>
        <w:t>Cancer Insight</w:t>
      </w:r>
      <w:r w:rsidRPr="00EE4836">
        <w:rPr>
          <w:rFonts w:ascii="Cambria" w:hAnsi="Cambria"/>
          <w:color w:val="212529"/>
          <w:szCs w:val="21"/>
          <w:shd w:val="clear" w:color="auto" w:fill="FFFFFF"/>
        </w:rPr>
        <w:t>, </w:t>
      </w:r>
      <w:r w:rsidRPr="00EE4836">
        <w:rPr>
          <w:rFonts w:ascii="Cambria" w:hAnsi="Cambria"/>
          <w:b/>
          <w:bCs/>
          <w:color w:val="212529"/>
          <w:szCs w:val="21"/>
          <w:shd w:val="clear" w:color="auto" w:fill="FFFFFF"/>
        </w:rPr>
        <w:t>2024</w:t>
      </w:r>
      <w:r w:rsidRPr="00EE4836">
        <w:rPr>
          <w:rFonts w:ascii="Cambria" w:hAnsi="Cambria"/>
          <w:color w:val="212529"/>
          <w:szCs w:val="21"/>
          <w:shd w:val="clear" w:color="auto" w:fill="FFFFFF"/>
        </w:rPr>
        <w:t>, </w:t>
      </w:r>
      <w:r w:rsidRPr="00EE4836">
        <w:rPr>
          <w:rStyle w:val="af7"/>
          <w:rFonts w:ascii="Cambria" w:hAnsi="Cambria"/>
          <w:color w:val="212529"/>
          <w:szCs w:val="21"/>
          <w:shd w:val="clear" w:color="auto" w:fill="FFFFFF"/>
        </w:rPr>
        <w:t>3</w:t>
      </w:r>
      <w:r w:rsidRPr="00EE4836">
        <w:rPr>
          <w:rFonts w:ascii="Cambria" w:hAnsi="Cambria"/>
          <w:color w:val="212529"/>
          <w:szCs w:val="21"/>
          <w:shd w:val="clear" w:color="auto" w:fill="FFFFFF"/>
        </w:rPr>
        <w:t xml:space="preserve">, 29. </w:t>
      </w:r>
      <w:commentRangeStart w:id="8"/>
      <w:r w:rsidRPr="00EE4836">
        <w:rPr>
          <w:rFonts w:ascii="Cambria" w:hAnsi="Cambria"/>
          <w:color w:val="212529"/>
          <w:szCs w:val="21"/>
          <w:shd w:val="clear" w:color="auto" w:fill="FFFFFF"/>
        </w:rPr>
        <w:fldChar w:fldCharType="begin"/>
      </w:r>
      <w:r w:rsidRPr="00EE4836">
        <w:rPr>
          <w:rFonts w:ascii="Cambria" w:hAnsi="Cambria"/>
          <w:color w:val="212529"/>
          <w:szCs w:val="21"/>
          <w:shd w:val="clear" w:color="auto" w:fill="FFFFFF"/>
        </w:rPr>
        <w:instrText>HYPERLINK "https://doi.org/10.58567/ci03010004"</w:instrText>
      </w:r>
      <w:r w:rsidRPr="00EE4836">
        <w:rPr>
          <w:rFonts w:ascii="Cambria" w:hAnsi="Cambria"/>
          <w:color w:val="212529"/>
          <w:szCs w:val="21"/>
          <w:shd w:val="clear" w:color="auto" w:fill="FFFFFF"/>
        </w:rPr>
      </w:r>
      <w:r w:rsidRPr="00EE4836">
        <w:rPr>
          <w:rFonts w:ascii="Cambria" w:hAnsi="Cambria"/>
          <w:color w:val="212529"/>
          <w:szCs w:val="21"/>
          <w:shd w:val="clear" w:color="auto" w:fill="FFFFFF"/>
        </w:rPr>
        <w:fldChar w:fldCharType="separate"/>
      </w:r>
      <w:r w:rsidRPr="00EE4836">
        <w:rPr>
          <w:rStyle w:val="af1"/>
          <w:rFonts w:ascii="Cambria" w:hAnsi="Cambria"/>
          <w:szCs w:val="21"/>
          <w:u w:val="none"/>
          <w:shd w:val="clear" w:color="auto" w:fill="FFFFFF"/>
        </w:rPr>
        <w:t>https://doi.org/10.58567/ci03010004</w:t>
      </w:r>
      <w:r w:rsidRPr="00EE4836">
        <w:rPr>
          <w:rFonts w:ascii="Cambria" w:hAnsi="Cambria"/>
          <w:color w:val="212529"/>
          <w:szCs w:val="21"/>
          <w:shd w:val="clear" w:color="auto" w:fill="FFFFFF"/>
        </w:rPr>
        <w:fldChar w:fldCharType="end"/>
      </w:r>
      <w:r w:rsidRPr="00EE4836">
        <w:rPr>
          <w:rFonts w:ascii="Cambria" w:hAnsi="Cambria"/>
          <w:color w:val="212529"/>
          <w:szCs w:val="21"/>
          <w:shd w:val="clear" w:color="auto" w:fill="FFFFFF"/>
        </w:rPr>
        <w:t xml:space="preserve"> </w:t>
      </w:r>
      <w:commentRangeEnd w:id="8"/>
      <w:r w:rsidRPr="00EE4836">
        <w:rPr>
          <w:rStyle w:val="af2"/>
          <w:rFonts w:ascii="Cambria" w:hAnsi="Cambria"/>
        </w:rPr>
        <w:commentReference w:id="8"/>
      </w:r>
    </w:p>
    <w:p w14:paraId="6A8D50DA" w14:textId="7F2F7007" w:rsidR="00EE4836" w:rsidRPr="00EE4836" w:rsidRDefault="00EE4836">
      <w:pPr>
        <w:pStyle w:val="af4"/>
        <w:widowControl/>
        <w:numPr>
          <w:ilvl w:val="0"/>
          <w:numId w:val="2"/>
        </w:numPr>
        <w:snapToGrid w:val="0"/>
        <w:ind w:firstLineChars="0"/>
        <w:rPr>
          <w:rFonts w:ascii="Cambria" w:eastAsia="宋体" w:hAnsi="Cambria" w:cs="Times New Roman"/>
          <w:kern w:val="0"/>
          <w:szCs w:val="21"/>
        </w:rPr>
      </w:pPr>
      <w:r w:rsidRPr="00EE4836">
        <w:rPr>
          <w:rFonts w:ascii="Cambria" w:hAnsi="Cambria"/>
          <w:color w:val="212529"/>
          <w:szCs w:val="21"/>
          <w:shd w:val="clear" w:color="auto" w:fill="FFFFFF"/>
        </w:rPr>
        <w:t>Mei, K.; Chen, Z.; Wang, Q.; Ali, A.; Huang, Y.; Yi, L. A prognostic aging-related lncRNA risk model correlates with the immune microenvironment in HCC. </w:t>
      </w:r>
      <w:r w:rsidRPr="00EE4836">
        <w:rPr>
          <w:rStyle w:val="af7"/>
          <w:rFonts w:ascii="Cambria" w:hAnsi="Cambria"/>
          <w:color w:val="212529"/>
          <w:szCs w:val="21"/>
          <w:shd w:val="clear" w:color="auto" w:fill="FFFFFF"/>
        </w:rPr>
        <w:t>Cancer Insight</w:t>
      </w:r>
      <w:r w:rsidRPr="00EE4836">
        <w:rPr>
          <w:rFonts w:ascii="Cambria" w:hAnsi="Cambria"/>
          <w:color w:val="212529"/>
          <w:szCs w:val="21"/>
          <w:shd w:val="clear" w:color="auto" w:fill="FFFFFF"/>
        </w:rPr>
        <w:t>, </w:t>
      </w:r>
      <w:r w:rsidRPr="00EE4836">
        <w:rPr>
          <w:rFonts w:ascii="Cambria" w:hAnsi="Cambria"/>
          <w:b/>
          <w:bCs/>
          <w:color w:val="212529"/>
          <w:szCs w:val="21"/>
          <w:shd w:val="clear" w:color="auto" w:fill="FFFFFF"/>
        </w:rPr>
        <w:t>2024</w:t>
      </w:r>
      <w:r w:rsidRPr="00EE4836">
        <w:rPr>
          <w:rFonts w:ascii="Cambria" w:hAnsi="Cambria"/>
          <w:color w:val="212529"/>
          <w:szCs w:val="21"/>
          <w:shd w:val="clear" w:color="auto" w:fill="FFFFFF"/>
        </w:rPr>
        <w:t>, </w:t>
      </w:r>
      <w:r w:rsidRPr="00EE4836">
        <w:rPr>
          <w:rStyle w:val="af7"/>
          <w:rFonts w:ascii="Cambria" w:hAnsi="Cambria"/>
          <w:color w:val="212529"/>
          <w:szCs w:val="21"/>
          <w:shd w:val="clear" w:color="auto" w:fill="FFFFFF"/>
        </w:rPr>
        <w:t>3</w:t>
      </w:r>
      <w:r w:rsidRPr="00EE4836">
        <w:rPr>
          <w:rFonts w:ascii="Cambria" w:hAnsi="Cambria"/>
          <w:color w:val="212529"/>
          <w:szCs w:val="21"/>
          <w:shd w:val="clear" w:color="auto" w:fill="FFFFFF"/>
        </w:rPr>
        <w:t xml:space="preserve">, 35. </w:t>
      </w:r>
      <w:hyperlink r:id="rId14" w:history="1">
        <w:r w:rsidRPr="00EE4836">
          <w:rPr>
            <w:rStyle w:val="af1"/>
            <w:rFonts w:ascii="Cambria" w:hAnsi="Cambria"/>
            <w:szCs w:val="21"/>
            <w:u w:val="none"/>
            <w:shd w:val="clear" w:color="auto" w:fill="FFFFFF"/>
          </w:rPr>
          <w:t>https://doi.org/10.58567/ci03020003</w:t>
        </w:r>
      </w:hyperlink>
    </w:p>
    <w:p w14:paraId="30AB36F9" w14:textId="58125019" w:rsidR="00EE4836" w:rsidRPr="00EE4836" w:rsidRDefault="00EE4836">
      <w:pPr>
        <w:pStyle w:val="af4"/>
        <w:widowControl/>
        <w:numPr>
          <w:ilvl w:val="0"/>
          <w:numId w:val="2"/>
        </w:numPr>
        <w:snapToGrid w:val="0"/>
        <w:ind w:firstLineChars="0"/>
        <w:rPr>
          <w:rFonts w:ascii="Cambria" w:eastAsia="宋体" w:hAnsi="Cambria" w:cs="Times New Roman"/>
          <w:kern w:val="0"/>
          <w:szCs w:val="21"/>
        </w:rPr>
      </w:pPr>
      <w:r w:rsidRPr="00EE4836">
        <w:rPr>
          <w:rFonts w:ascii="Cambria" w:hAnsi="Cambria"/>
          <w:color w:val="212529"/>
          <w:szCs w:val="21"/>
          <w:shd w:val="clear" w:color="auto" w:fill="FFFFFF"/>
        </w:rPr>
        <w:t>Gu, Y.; Wang, Z.; Wang, Y.; Gong, Y.; Li, C. Exploring Longitudinal MRI-Based Deep Learning Analysis in Parkinson’s Patients - A Short Survey Focus on Handedness. </w:t>
      </w:r>
      <w:r w:rsidRPr="00EE4836">
        <w:rPr>
          <w:rStyle w:val="af7"/>
          <w:rFonts w:ascii="Cambria" w:hAnsi="Cambria"/>
          <w:color w:val="212529"/>
          <w:szCs w:val="21"/>
          <w:shd w:val="clear" w:color="auto" w:fill="FFFFFF"/>
        </w:rPr>
        <w:t>Cancer Insight</w:t>
      </w:r>
      <w:r w:rsidRPr="00EE4836">
        <w:rPr>
          <w:rFonts w:ascii="Cambria" w:hAnsi="Cambria"/>
          <w:color w:val="212529"/>
          <w:szCs w:val="21"/>
          <w:shd w:val="clear" w:color="auto" w:fill="FFFFFF"/>
        </w:rPr>
        <w:t>, </w:t>
      </w:r>
      <w:r w:rsidRPr="00EE4836">
        <w:rPr>
          <w:rFonts w:ascii="Cambria" w:hAnsi="Cambria"/>
          <w:b/>
          <w:bCs/>
          <w:color w:val="212529"/>
          <w:szCs w:val="21"/>
          <w:shd w:val="clear" w:color="auto" w:fill="FFFFFF"/>
        </w:rPr>
        <w:t>2024</w:t>
      </w:r>
      <w:r w:rsidRPr="00EE4836">
        <w:rPr>
          <w:rFonts w:ascii="Cambria" w:hAnsi="Cambria"/>
          <w:color w:val="212529"/>
          <w:szCs w:val="21"/>
          <w:shd w:val="clear" w:color="auto" w:fill="FFFFFF"/>
        </w:rPr>
        <w:t>, </w:t>
      </w:r>
      <w:r w:rsidRPr="00EE4836">
        <w:rPr>
          <w:rStyle w:val="af7"/>
          <w:rFonts w:ascii="Cambria" w:hAnsi="Cambria"/>
          <w:color w:val="212529"/>
          <w:szCs w:val="21"/>
          <w:shd w:val="clear" w:color="auto" w:fill="FFFFFF"/>
        </w:rPr>
        <w:t>3</w:t>
      </w:r>
      <w:r w:rsidRPr="00EE4836">
        <w:rPr>
          <w:rFonts w:ascii="Cambria" w:hAnsi="Cambria"/>
          <w:color w:val="212529"/>
          <w:szCs w:val="21"/>
          <w:shd w:val="clear" w:color="auto" w:fill="FFFFFF"/>
        </w:rPr>
        <w:t xml:space="preserve">, 32. </w:t>
      </w:r>
      <w:hyperlink r:id="rId15" w:history="1">
        <w:r w:rsidRPr="00EE4836">
          <w:rPr>
            <w:rStyle w:val="af1"/>
            <w:rFonts w:ascii="Cambria" w:hAnsi="Cambria"/>
            <w:szCs w:val="21"/>
            <w:u w:val="none"/>
            <w:shd w:val="clear" w:color="auto" w:fill="FFFFFF"/>
          </w:rPr>
          <w:t>https://doi.org/10.58567/ci03010006</w:t>
        </w:r>
      </w:hyperlink>
    </w:p>
    <w:sectPr w:rsidR="00EE4836" w:rsidRPr="00EE4836">
      <w:headerReference w:type="default" r:id="rId16"/>
      <w:footerReference w:type="default" r:id="rId17"/>
      <w:headerReference w:type="first" r:id="rId18"/>
      <w:footerReference w:type="first" r:id="rId19"/>
      <w:pgSz w:w="11906" w:h="16838"/>
      <w:pgMar w:top="1440" w:right="851" w:bottom="1440" w:left="851" w:header="567" w:footer="567" w:gutter="0"/>
      <w:pgNumType w:start="1"/>
      <w:cols w:space="425"/>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nser Office" w:date="2023-07-28T10:01:00Z" w:initials="">
    <w:p w14:paraId="38910085" w14:textId="77777777" w:rsidR="00D27F7D" w:rsidRDefault="00000000">
      <w:pPr>
        <w:pStyle w:val="a3"/>
      </w:pPr>
      <w:r>
        <w:rPr>
          <w:rFonts w:hint="eastAsia"/>
        </w:rPr>
        <w:t xml:space="preserve">Authors are required to insert Figures and Tables (excluding Appendix) in the text. </w:t>
      </w:r>
      <w:proofErr w:type="spellStart"/>
      <w:r>
        <w:rPr>
          <w:rFonts w:hint="eastAsia"/>
        </w:rPr>
        <w:t>Anser</w:t>
      </w:r>
      <w:proofErr w:type="spellEnd"/>
      <w:r>
        <w:rPr>
          <w:rFonts w:hint="eastAsia"/>
        </w:rPr>
        <w:t xml:space="preserve"> Press also allows additional supplementary files with Figures and Tables. </w:t>
      </w:r>
    </w:p>
  </w:comment>
  <w:comment w:id="5" w:author="Anser Office" w:date="2023-07-28T10:04:00Z" w:initials="">
    <w:p w14:paraId="32F336E5" w14:textId="77777777" w:rsidR="00D27F7D" w:rsidRDefault="00000000">
      <w:r>
        <w:rPr>
          <w:rFonts w:hint="eastAsia"/>
        </w:rPr>
        <w:t xml:space="preserve">Authors should insert the reference in the paper if the figures &amp; tables are reproduced/adapted. </w:t>
      </w:r>
    </w:p>
  </w:comment>
  <w:comment w:id="6" w:author="Anser Office" w:date="2023-07-28T10:03:00Z" w:initials="">
    <w:p w14:paraId="4F465A5F" w14:textId="77777777" w:rsidR="00D27F7D" w:rsidRDefault="00000000">
      <w:pPr>
        <w:pStyle w:val="a3"/>
      </w:pPr>
      <w:r>
        <w:rPr>
          <w:rFonts w:hint="eastAsia"/>
        </w:rPr>
        <w:t>Please kindly note that reproduced/adapted figures &amp; tables in a review paper should be given permission of authors of the original paper.</w:t>
      </w:r>
    </w:p>
  </w:comment>
  <w:comment w:id="8" w:author="Admin" w:date="2024-01-19T11:09:00Z" w:initials="A">
    <w:p w14:paraId="3A4F9D4E" w14:textId="4B7A44C9" w:rsidR="00EE4836" w:rsidRDefault="00EE4836">
      <w:pPr>
        <w:pStyle w:val="a3"/>
      </w:pPr>
      <w:r>
        <w:rPr>
          <w:rStyle w:val="af2"/>
        </w:rPr>
        <w:annotationRef/>
      </w:r>
      <w:r>
        <w:rPr>
          <w:rFonts w:hint="eastAsia"/>
        </w:rPr>
        <w:t>References with Doi should be linked to source pages. And DOI should write all links, not DOI: 10.1257/aer.20140647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910085" w15:done="0"/>
  <w15:commentEx w15:paraId="32F336E5" w15:done="0"/>
  <w15:commentEx w15:paraId="4F465A5F" w15:done="0"/>
  <w15:commentEx w15:paraId="3A4F9D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BF32DF" w16cex:dateUtc="2024-01-19T0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910085" w16cid:durableId="2559E9C8"/>
  <w16cid:commentId w16cid:paraId="32F336E5" w16cid:durableId="6034F040"/>
  <w16cid:commentId w16cid:paraId="4F465A5F" w16cid:durableId="41B570C1"/>
  <w16cid:commentId w16cid:paraId="3A4F9D4E" w16cid:durableId="5EBF32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50FB" w14:textId="77777777" w:rsidR="002A7515" w:rsidRDefault="002A7515">
      <w:r>
        <w:separator/>
      </w:r>
    </w:p>
  </w:endnote>
  <w:endnote w:type="continuationSeparator" w:id="0">
    <w:p w14:paraId="5278B23E" w14:textId="77777777" w:rsidR="002A7515" w:rsidRDefault="002A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3D48" w14:textId="707E8BF0" w:rsidR="00D27F7D" w:rsidRDefault="00000000">
    <w:pPr>
      <w:pStyle w:val="a5"/>
      <w:rPr>
        <w:rFonts w:ascii="Cambria" w:hAnsi="Cambria"/>
        <w:b/>
        <w:bCs/>
        <w:sz w:val="21"/>
        <w:szCs w:val="21"/>
      </w:rPr>
    </w:pPr>
    <w:hyperlink r:id="rId1" w:history="1">
      <w:r w:rsidR="00BD4F50" w:rsidRPr="00BD4F50">
        <w:rPr>
          <w:rStyle w:val="af1"/>
          <w:rFonts w:ascii="Cambria" w:hAnsi="Cambria"/>
          <w:b/>
          <w:bCs/>
          <w:sz w:val="21"/>
          <w:szCs w:val="21"/>
          <w:u w:val="none"/>
        </w:rPr>
        <w:t xml:space="preserve">Cancer Insight </w:t>
      </w:r>
    </w:hyperlink>
    <w:r w:rsidR="00BD4F50">
      <w:rPr>
        <w:rFonts w:ascii="Cambria" w:hAnsi="Cambria" w:hint="eastAsia"/>
        <w:b/>
        <w:bCs/>
        <w:sz w:val="21"/>
        <w:szCs w:val="21"/>
      </w:rPr>
      <w:t>|</w:t>
    </w:r>
    <w:r w:rsidR="00BD4F50">
      <w:rPr>
        <w:rFonts w:ascii="Cambria" w:hAnsi="Cambria"/>
        <w:b/>
        <w:bCs/>
        <w:sz w:val="21"/>
        <w:szCs w:val="21"/>
      </w:rPr>
      <w:t xml:space="preserve"> 2023 2(1) 1-12</w:t>
    </w:r>
  </w:p>
  <w:p w14:paraId="4FABD1F1" w14:textId="77777777" w:rsidR="00D27F7D" w:rsidRDefault="00000000">
    <w:pPr>
      <w:pStyle w:val="a5"/>
    </w:pPr>
    <w:r>
      <w:ptab w:relativeTo="margin" w:alignment="center" w:leader="none"/>
    </w:r>
    <w:r>
      <w:ptab w:relativeTo="margin" w:alignment="right" w:leader="none"/>
    </w:r>
    <w:sdt>
      <w:sdtPr>
        <w:id w:val="-1197231036"/>
      </w:sdtPr>
      <w:sdtContent>
        <w:r>
          <w:rPr>
            <w:rFonts w:ascii="Cambria" w:hAnsi="Cambria"/>
            <w:b/>
            <w:bCs/>
          </w:rPr>
          <w:fldChar w:fldCharType="begin"/>
        </w:r>
        <w:r>
          <w:rPr>
            <w:rFonts w:ascii="Cambria" w:hAnsi="Cambria"/>
            <w:b/>
            <w:bCs/>
          </w:rPr>
          <w:instrText>PAGE   \* MERGEFORMAT</w:instrText>
        </w:r>
        <w:r>
          <w:rPr>
            <w:rFonts w:ascii="Cambria" w:hAnsi="Cambria"/>
            <w:b/>
            <w:bCs/>
          </w:rPr>
          <w:fldChar w:fldCharType="separate"/>
        </w:r>
        <w:r>
          <w:rPr>
            <w:rFonts w:ascii="Cambria" w:hAnsi="Cambria"/>
            <w:b/>
            <w:bCs/>
          </w:rPr>
          <w:t>2</w:t>
        </w:r>
        <w:r>
          <w:rPr>
            <w:rFonts w:ascii="Cambria" w:hAnsi="Cambria"/>
            <w:b/>
            <w:bCs/>
          </w:rPr>
          <w:fldChar w:fldCharType="end"/>
        </w:r>
      </w:sdtContent>
    </w:sdt>
  </w:p>
  <w:p w14:paraId="0DA1DBC7" w14:textId="77777777" w:rsidR="00D27F7D" w:rsidRDefault="00D27F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50E9" w14:textId="77777777" w:rsidR="00D27F7D" w:rsidRDefault="00D27F7D">
    <w:pPr>
      <w:pStyle w:val="a5"/>
      <w:rPr>
        <w:rFonts w:ascii="Cambria" w:hAnsi="Cambria"/>
        <w:sz w:val="21"/>
        <w:szCs w:val="21"/>
      </w:rPr>
    </w:pPr>
  </w:p>
  <w:p w14:paraId="4E04BC48" w14:textId="77777777" w:rsidR="00D27F7D" w:rsidRDefault="00000000">
    <w:pPr>
      <w:pStyle w:val="a5"/>
      <w:rPr>
        <w:rFonts w:ascii="Cambria" w:hAnsi="Cambria"/>
        <w:sz w:val="21"/>
        <w:szCs w:val="21"/>
      </w:rPr>
    </w:pPr>
    <w:r>
      <w:rPr>
        <w:rFonts w:ascii="Cambria" w:hAnsi="Cambria"/>
        <w:sz w:val="21"/>
        <w:szCs w:val="21"/>
      </w:rPr>
      <w:t>ISSN</w:t>
    </w:r>
    <w:r>
      <w:rPr>
        <w:rFonts w:ascii="Cambria" w:hAnsi="Cambria" w:hint="eastAsia"/>
        <w:sz w:val="21"/>
        <w:szCs w:val="21"/>
      </w:rPr>
      <w:t xml:space="preserve"> 2972-3388</w:t>
    </w:r>
    <w:r>
      <w:rPr>
        <w:rFonts w:ascii="Cambria" w:hAnsi="Cambria"/>
        <w:sz w:val="21"/>
        <w:szCs w:val="21"/>
      </w:rPr>
      <w:t xml:space="preserve">  </w:t>
    </w:r>
  </w:p>
  <w:p w14:paraId="26B7F47E" w14:textId="77777777" w:rsidR="00D27F7D" w:rsidRDefault="00000000">
    <w:pPr>
      <w:pStyle w:val="a5"/>
      <w:rPr>
        <w:rFonts w:ascii="Cambria" w:hAnsi="Cambria"/>
        <w:sz w:val="21"/>
        <w:szCs w:val="21"/>
      </w:rPr>
    </w:pPr>
    <w:r>
      <w:rPr>
        <w:rFonts w:ascii="Cambria" w:hAnsi="Cambria"/>
        <w:sz w:val="21"/>
        <w:szCs w:val="21"/>
      </w:rPr>
      <w:t>This is an open-access article distributed under a CC BY license</w:t>
    </w:r>
  </w:p>
  <w:p w14:paraId="7A2B538C" w14:textId="77777777" w:rsidR="00D27F7D" w:rsidRDefault="00000000">
    <w:pPr>
      <w:pStyle w:val="a5"/>
      <w:rPr>
        <w:rFonts w:ascii="Cambria" w:hAnsi="Cambria"/>
        <w:sz w:val="21"/>
        <w:szCs w:val="21"/>
      </w:rPr>
    </w:pPr>
    <w:r>
      <w:rPr>
        <w:rFonts w:ascii="Cambria" w:hAnsi="Cambria"/>
        <w:sz w:val="21"/>
        <w:szCs w:val="21"/>
      </w:rPr>
      <w:t>(Creative Commons Attribution 4.0 International License)</w:t>
    </w:r>
  </w:p>
  <w:p w14:paraId="6B311087" w14:textId="77777777" w:rsidR="00D27F7D" w:rsidRDefault="00000000">
    <w:pPr>
      <w:pStyle w:val="a5"/>
      <w:rPr>
        <w:rFonts w:ascii="Cambria" w:hAnsi="Cambria"/>
        <w:sz w:val="21"/>
        <w:szCs w:val="21"/>
      </w:rPr>
    </w:pPr>
    <w:r>
      <w:rPr>
        <w:rFonts w:ascii="Cambria" w:hAnsi="Cambria"/>
        <w:noProof/>
        <w:sz w:val="21"/>
        <w:szCs w:val="21"/>
      </w:rPr>
      <w:drawing>
        <wp:inline distT="0" distB="0" distL="0" distR="0" wp14:anchorId="6F0BA07D" wp14:editId="2C18CD01">
          <wp:extent cx="640715" cy="224155"/>
          <wp:effectExtent l="0" t="0" r="6985" b="4445"/>
          <wp:docPr id="408861973" name="图片 1" descr="Types of CC License - Creative Commons (CC) - LibGuides at The Chinese  University of Hong K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61973" name="图片 1" descr="Types of CC License - Creative Commons (CC) - LibGuides at The Chinese  University of Hong K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40715" cy="224155"/>
                  </a:xfrm>
                  <a:prstGeom prst="rect">
                    <a:avLst/>
                  </a:prstGeom>
                  <a:noFill/>
                  <a:ln>
                    <a:noFill/>
                  </a:ln>
                </pic:spPr>
              </pic:pic>
            </a:graphicData>
          </a:graphic>
        </wp:inline>
      </w:drawing>
    </w:r>
  </w:p>
  <w:p w14:paraId="5453EFD2" w14:textId="77777777" w:rsidR="00D27F7D" w:rsidRDefault="00000000">
    <w:pPr>
      <w:pStyle w:val="a5"/>
      <w:rPr>
        <w:rFonts w:ascii="Cambria" w:hAnsi="Cambria"/>
        <w:sz w:val="21"/>
        <w:szCs w:val="21"/>
      </w:rPr>
    </w:pPr>
    <w:r>
      <w:rPr>
        <w:rFonts w:ascii="Cambria" w:hAnsi="Cambria"/>
        <w:sz w:val="21"/>
        <w:szCs w:val="21"/>
      </w:rPr>
      <w:t xml:space="preserve">Received date </w:t>
    </w:r>
    <w:r>
      <w:rPr>
        <w:rFonts w:ascii="Cambria" w:hAnsi="Cambria" w:hint="eastAsia"/>
        <w:sz w:val="21"/>
        <w:szCs w:val="21"/>
      </w:rPr>
      <w:t>|</w:t>
    </w:r>
    <w:r>
      <w:rPr>
        <w:rFonts w:ascii="Cambria" w:hAnsi="Cambria"/>
        <w:sz w:val="21"/>
        <w:szCs w:val="21"/>
      </w:rPr>
      <w:t xml:space="preserve"> Accepted date </w:t>
    </w:r>
    <w:r>
      <w:rPr>
        <w:rFonts w:ascii="Cambria" w:hAnsi="Cambria" w:hint="eastAsia"/>
        <w:sz w:val="21"/>
        <w:szCs w:val="21"/>
      </w:rPr>
      <w:t>|</w:t>
    </w:r>
    <w:r>
      <w:rPr>
        <w:rFonts w:ascii="Cambria" w:hAnsi="Cambria"/>
        <w:sz w:val="21"/>
        <w:szCs w:val="21"/>
      </w:rPr>
      <w:t xml:space="preserve"> Available online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B44F" w14:textId="77777777" w:rsidR="002A7515" w:rsidRDefault="002A7515">
      <w:r>
        <w:separator/>
      </w:r>
    </w:p>
  </w:footnote>
  <w:footnote w:type="continuationSeparator" w:id="0">
    <w:p w14:paraId="24397964" w14:textId="77777777" w:rsidR="002A7515" w:rsidRDefault="002A7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603B" w14:textId="2B85882E" w:rsidR="00D27F7D" w:rsidRDefault="00000000">
    <w:pPr>
      <w:pStyle w:val="a7"/>
      <w:tabs>
        <w:tab w:val="left" w:pos="3070"/>
      </w:tabs>
      <w:jc w:val="both"/>
      <w:rPr>
        <w:rFonts w:ascii="Cambria" w:hAnsi="Cambria"/>
        <w:i/>
        <w:iCs/>
        <w:sz w:val="21"/>
        <w:szCs w:val="21"/>
      </w:rPr>
    </w:pPr>
    <w:r>
      <w:rPr>
        <w:rFonts w:ascii="Cambria" w:hAnsi="Cambria"/>
        <w:b/>
        <w:bCs/>
        <w:color w:val="0070C0"/>
        <w:sz w:val="24"/>
        <w:szCs w:val="24"/>
      </w:rPr>
      <w:t>A</w:t>
    </w:r>
    <w:r>
      <w:rPr>
        <w:rFonts w:ascii="Cambria" w:hAnsi="Cambria" w:hint="eastAsia"/>
        <w:b/>
        <w:bCs/>
        <w:color w:val="0070C0"/>
        <w:sz w:val="24"/>
        <w:szCs w:val="24"/>
      </w:rPr>
      <w:t>rticle</w:t>
    </w:r>
    <w:r>
      <w:rPr>
        <w:rFonts w:ascii="Cambria" w:hAnsi="Cambria"/>
        <w:b/>
        <w:bCs/>
        <w:sz w:val="22"/>
        <w:szCs w:val="22"/>
      </w:rPr>
      <w:t xml:space="preserve"> </w:t>
    </w:r>
    <w:r>
      <w:rPr>
        <w:rFonts w:ascii="Cambria" w:hAnsi="Cambria"/>
        <w:i/>
        <w:iCs/>
        <w:sz w:val="21"/>
        <w:szCs w:val="21"/>
      </w:rPr>
      <w:t xml:space="preserve">                             </w:t>
    </w:r>
    <w:r>
      <w:rPr>
        <w:rFonts w:ascii="Cambria" w:hAnsi="Cambria" w:hint="eastAsia"/>
        <w:i/>
        <w:iCs/>
        <w:sz w:val="21"/>
        <w:szCs w:val="21"/>
      </w:rPr>
      <w:t xml:space="preserve">                                </w:t>
    </w:r>
    <w:r>
      <w:rPr>
        <w:rFonts w:ascii="Cambria" w:hAnsi="Cambria"/>
        <w:i/>
        <w:iCs/>
        <w:sz w:val="21"/>
        <w:szCs w:val="21"/>
      </w:rPr>
      <w:t xml:space="preserve">         </w:t>
    </w:r>
    <w:hyperlink r:id="rId1" w:history="1">
      <w:r>
        <w:rPr>
          <w:rStyle w:val="af1"/>
          <w:rFonts w:ascii="Cambria" w:hAnsi="Cambria"/>
          <w:b/>
          <w:bCs/>
          <w:color w:val="0070C0"/>
          <w:sz w:val="21"/>
          <w:szCs w:val="21"/>
          <w:u w:val="none"/>
        </w:rPr>
        <w:t>Cancer Insight</w:t>
      </w:r>
    </w:hyperlink>
    <w:r>
      <w:rPr>
        <w:rFonts w:ascii="Cambria" w:hAnsi="Cambria"/>
        <w:color w:val="0070C0"/>
        <w:sz w:val="21"/>
        <w:szCs w:val="21"/>
      </w:rPr>
      <w:t xml:space="preserve"> </w:t>
    </w:r>
    <w:r>
      <w:rPr>
        <w:rFonts w:ascii="Cambria" w:hAnsi="Cambria" w:hint="eastAsia"/>
        <w:color w:val="0070C0"/>
        <w:sz w:val="21"/>
        <w:szCs w:val="21"/>
      </w:rPr>
      <w:t>|</w:t>
    </w:r>
    <w:r>
      <w:rPr>
        <w:rFonts w:ascii="Cambria" w:hAnsi="Cambria"/>
        <w:color w:val="0070C0"/>
        <w:sz w:val="21"/>
        <w:szCs w:val="21"/>
      </w:rPr>
      <w:t xml:space="preserve"> DOI</w:t>
    </w:r>
    <w:r>
      <w:rPr>
        <w:rFonts w:ascii="Cambria" w:hAnsi="Cambria"/>
        <w:color w:val="4472C4" w:themeColor="accent1"/>
        <w:sz w:val="24"/>
        <w:szCs w:val="24"/>
      </w:rPr>
      <w:t xml:space="preserve"> </w:t>
    </w:r>
    <w:r>
      <w:rPr>
        <w:rFonts w:ascii="Cambria" w:hAnsi="Cambria"/>
        <w:i/>
        <w:iCs/>
        <w:sz w:val="24"/>
        <w:szCs w:val="24"/>
      </w:rPr>
      <w:t xml:space="preserve">  </w:t>
    </w:r>
    <w:r>
      <w:rPr>
        <w:rFonts w:ascii="Cambria" w:hAnsi="Cambria"/>
        <w:i/>
        <w:iCs/>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E82B" w14:textId="77777777" w:rsidR="00D27F7D" w:rsidRDefault="00000000">
    <w:pPr>
      <w:pStyle w:val="a7"/>
      <w:pBdr>
        <w:bottom w:val="none" w:sz="0" w:space="0" w:color="auto"/>
      </w:pBdr>
      <w:tabs>
        <w:tab w:val="left" w:pos="3070"/>
      </w:tabs>
      <w:jc w:val="both"/>
      <w:rPr>
        <w:rFonts w:ascii="Cambria" w:hAnsi="Cambria"/>
        <w:b/>
        <w:bCs/>
        <w:color w:val="4472C4" w:themeColor="accent1"/>
        <w:sz w:val="32"/>
        <w:szCs w:val="32"/>
      </w:rPr>
    </w:pPr>
    <w:r>
      <w:rPr>
        <w:noProof/>
      </w:rPr>
      <w:drawing>
        <wp:anchor distT="0" distB="0" distL="114300" distR="114300" simplePos="0" relativeHeight="251661312" behindDoc="0" locked="0" layoutInCell="1" allowOverlap="1" wp14:anchorId="4AE6D8FC" wp14:editId="1B9403A7">
          <wp:simplePos x="0" y="0"/>
          <wp:positionH relativeFrom="column">
            <wp:posOffset>4354830</wp:posOffset>
          </wp:positionH>
          <wp:positionV relativeFrom="paragraph">
            <wp:posOffset>3810</wp:posOffset>
          </wp:positionV>
          <wp:extent cx="2172970" cy="837565"/>
          <wp:effectExtent l="0" t="0" r="0" b="0"/>
          <wp:wrapSquare wrapText="bothSides"/>
          <wp:docPr id="918967317" name="图片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67317" name="图片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2172970" cy="837565"/>
                  </a:xfrm>
                  <a:prstGeom prst="rect">
                    <a:avLst/>
                  </a:prstGeom>
                  <a:noFill/>
                  <a:ln>
                    <a:noFill/>
                  </a:ln>
                </pic:spPr>
              </pic:pic>
            </a:graphicData>
          </a:graphic>
        </wp:anchor>
      </w:drawing>
    </w:r>
    <w:r>
      <w:rPr>
        <w:b/>
        <w:bCs/>
        <w:noProof/>
        <w:sz w:val="32"/>
        <w:szCs w:val="20"/>
      </w:rPr>
      <mc:AlternateContent>
        <mc:Choice Requires="wps">
          <w:drawing>
            <wp:anchor distT="0" distB="0" distL="114300" distR="114300" simplePos="0" relativeHeight="251659264" behindDoc="0" locked="0" layoutInCell="1" allowOverlap="1" wp14:anchorId="62E65B42" wp14:editId="3A47DE59">
              <wp:simplePos x="0" y="0"/>
              <wp:positionH relativeFrom="column">
                <wp:posOffset>5715</wp:posOffset>
              </wp:positionH>
              <wp:positionV relativeFrom="paragraph">
                <wp:posOffset>95250</wp:posOffset>
              </wp:positionV>
              <wp:extent cx="6492875" cy="0"/>
              <wp:effectExtent l="42545" t="9525" r="55880" b="104775"/>
              <wp:wrapNone/>
              <wp:docPr id="2" name="直接连接符 2"/>
              <wp:cNvGraphicFramePr/>
              <a:graphic xmlns:a="http://schemas.openxmlformats.org/drawingml/2006/main">
                <a:graphicData uri="http://schemas.microsoft.com/office/word/2010/wordprocessingShape">
                  <wps:wsp>
                    <wps:cNvCnPr/>
                    <wps:spPr>
                      <a:xfrm>
                        <a:off x="0" y="0"/>
                        <a:ext cx="6492875" cy="0"/>
                      </a:xfrm>
                      <a:prstGeom prst="line">
                        <a:avLst/>
                      </a:prstGeom>
                      <a:ln w="47625" cmpd="sng">
                        <a:solidFill>
                          <a:srgbClr val="0070C0"/>
                        </a:solidFill>
                        <a:prstDash val="solid"/>
                      </a:ln>
                      <a:effectLst>
                        <a:outerShdw blurRad="50800" dist="38100" dir="5400000" algn="t" rotWithShape="0">
                          <a:prstClr val="black">
                            <a:alpha val="40000"/>
                          </a:prstClr>
                        </a:outerShdw>
                      </a:effectLst>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64FC15D"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7.5pt" to="511.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" strokecolor="#0070c0" strokeweight="3.75pt">
              <v:stroke joinstyle="miter"/>
              <v:shadow on="t" color="black" opacity="26214f" origin=",-.5" offset="0,3pt"/>
            </v:line>
          </w:pict>
        </mc:Fallback>
      </mc:AlternateContent>
    </w:r>
    <w:r>
      <w:rPr>
        <w:rFonts w:ascii="Cambria" w:hAnsi="Cambria"/>
        <w:b/>
        <w:bCs/>
        <w:color w:val="4472C4" w:themeColor="accent1"/>
        <w:sz w:val="32"/>
        <w:szCs w:val="32"/>
      </w:rPr>
      <w:t xml:space="preserve"> </w:t>
    </w:r>
  </w:p>
  <w:p w14:paraId="7D6DA105" w14:textId="446B53D7" w:rsidR="00D27F7D" w:rsidRDefault="00000000">
    <w:pPr>
      <w:pStyle w:val="a7"/>
      <w:pBdr>
        <w:bottom w:val="none" w:sz="0" w:space="0" w:color="auto"/>
      </w:pBdr>
      <w:tabs>
        <w:tab w:val="left" w:pos="3070"/>
      </w:tabs>
      <w:jc w:val="both"/>
    </w:pPr>
    <w:hyperlink r:id="rId3" w:history="1">
      <w:r>
        <w:rPr>
          <w:rStyle w:val="af1"/>
          <w:rFonts w:ascii="Cambria" w:hAnsi="Cambria" w:hint="eastAsia"/>
          <w:b/>
          <w:bCs/>
          <w:color w:val="0070C0"/>
          <w:sz w:val="44"/>
          <w:szCs w:val="44"/>
          <w:u w:val="none"/>
        </w:rPr>
        <w:t>Cancer Insight</w:t>
      </w:r>
    </w:hyperlink>
  </w:p>
  <w:p w14:paraId="71C73021" w14:textId="77777777" w:rsidR="00D27F7D" w:rsidRDefault="00000000">
    <w:pPr>
      <w:pStyle w:val="a7"/>
      <w:pBdr>
        <w:bottom w:val="none" w:sz="0" w:space="0" w:color="auto"/>
      </w:pBdr>
      <w:tabs>
        <w:tab w:val="left" w:pos="3070"/>
      </w:tabs>
      <w:jc w:val="left"/>
      <w:rPr>
        <w:rFonts w:ascii="Cambria" w:hAnsi="Cambria" w:cs="Cambria"/>
        <w:b/>
        <w:bCs/>
        <w:color w:val="0070C0"/>
        <w:sz w:val="36"/>
        <w:szCs w:val="36"/>
      </w:rPr>
    </w:pPr>
    <w:r>
      <w:rPr>
        <w:noProof/>
        <w:color w:val="0070C0"/>
      </w:rPr>
      <w:drawing>
        <wp:anchor distT="0" distB="0" distL="114300" distR="114300" simplePos="0" relativeHeight="251662336" behindDoc="0" locked="0" layoutInCell="1" allowOverlap="1" wp14:anchorId="7229E155" wp14:editId="4BB67463">
          <wp:simplePos x="0" y="0"/>
          <wp:positionH relativeFrom="column">
            <wp:posOffset>5175885</wp:posOffset>
          </wp:positionH>
          <wp:positionV relativeFrom="paragraph">
            <wp:posOffset>148590</wp:posOffset>
          </wp:positionV>
          <wp:extent cx="606425" cy="424180"/>
          <wp:effectExtent l="0" t="0" r="3175" b="0"/>
          <wp:wrapSquare wrapText="bothSides"/>
          <wp:docPr id="64053387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33879" name="图片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6425" cy="424180"/>
                  </a:xfrm>
                  <a:prstGeom prst="rect">
                    <a:avLst/>
                  </a:prstGeom>
                  <a:noFill/>
                  <a:ln>
                    <a:noFill/>
                  </a:ln>
                </pic:spPr>
              </pic:pic>
            </a:graphicData>
          </a:graphic>
        </wp:anchor>
      </w:drawing>
    </w:r>
  </w:p>
  <w:p w14:paraId="018E50D0" w14:textId="77777777" w:rsidR="00D27F7D" w:rsidRDefault="00000000">
    <w:pPr>
      <w:pStyle w:val="a7"/>
      <w:pBdr>
        <w:bottom w:val="none" w:sz="0" w:space="0" w:color="auto"/>
      </w:pBdr>
      <w:tabs>
        <w:tab w:val="left" w:pos="3070"/>
      </w:tabs>
      <w:jc w:val="left"/>
      <w:rPr>
        <w:rFonts w:ascii="Cambria" w:hAnsi="Cambria"/>
        <w:b/>
        <w:bCs/>
        <w:sz w:val="22"/>
        <w:szCs w:val="22"/>
      </w:rPr>
    </w:pPr>
    <w:r>
      <w:rPr>
        <w:rFonts w:ascii="Cambria" w:hAnsi="Cambria" w:cs="Cambria"/>
        <w:b/>
        <w:bCs/>
        <w:color w:val="0070C0"/>
        <w:sz w:val="36"/>
        <w:szCs w:val="36"/>
      </w:rPr>
      <w:t>Article</w:t>
    </w:r>
    <w:r>
      <w:rPr>
        <w:rFonts w:ascii="Cambria" w:hAnsi="Cambria" w:cs="Cambria"/>
        <w:b/>
        <w:bCs/>
        <w:color w:val="0070C0"/>
        <w:sz w:val="36"/>
        <w:szCs w:val="36"/>
        <w14:shadow w14:blurRad="50800" w14:dist="38100" w14:dir="8100000" w14:sx="100000" w14:sy="100000" w14:kx="0" w14:ky="0" w14:algn="tr">
          <w14:srgbClr w14:val="000000">
            <w14:alpha w14:val="60000"/>
          </w14:srgbClr>
        </w14:shadow>
      </w:rPr>
      <w:t xml:space="preserve"> </w:t>
    </w:r>
    <w:r>
      <w:rPr>
        <w:rFonts w:ascii="Cambria" w:hAnsi="Cambria" w:hint="eastAsia"/>
        <w:b/>
        <w:bCs/>
        <w:sz w:val="36"/>
        <w:szCs w:val="36"/>
      </w:rPr>
      <w:t xml:space="preserve"> </w:t>
    </w:r>
    <w:r>
      <w:rPr>
        <w:rFonts w:ascii="Cambria" w:hAnsi="Cambria" w:hint="eastAsia"/>
        <w:b/>
        <w:bCs/>
        <w:sz w:val="32"/>
        <w:szCs w:val="32"/>
      </w:rPr>
      <w:t xml:space="preserve"> </w:t>
    </w:r>
    <w:r>
      <w:rPr>
        <w:rFonts w:ascii="Cambria" w:hAnsi="Cambria" w:hint="eastAsia"/>
        <w:b/>
        <w:bCs/>
        <w:sz w:val="22"/>
        <w:szCs w:val="22"/>
      </w:rPr>
      <w:t xml:space="preserve">                                                          </w:t>
    </w:r>
    <w:r>
      <w:rPr>
        <w:rFonts w:ascii="Cambria" w:hAnsi="Cambria"/>
        <w:b/>
        <w:bCs/>
        <w:sz w:val="22"/>
        <w:szCs w:val="22"/>
      </w:rPr>
      <w:t xml:space="preserve">                     </w:t>
    </w:r>
    <w:r>
      <w:rPr>
        <w:rFonts w:ascii="Cambria" w:hAnsi="Cambria" w:hint="eastAsia"/>
        <w:b/>
        <w:bCs/>
        <w:sz w:val="22"/>
        <w:szCs w:val="22"/>
      </w:rPr>
      <w:t xml:space="preserve">        </w:t>
    </w:r>
  </w:p>
  <w:p w14:paraId="4BBEE18D" w14:textId="77777777" w:rsidR="00D27F7D" w:rsidRDefault="00000000">
    <w:pPr>
      <w:pStyle w:val="a7"/>
      <w:pBdr>
        <w:bottom w:val="none" w:sz="0" w:space="0" w:color="auto"/>
      </w:pBdr>
      <w:tabs>
        <w:tab w:val="left" w:pos="3070"/>
      </w:tabs>
      <w:jc w:val="both"/>
      <w:rPr>
        <w:b/>
        <w:bCs/>
        <w:color w:val="000000" w:themeColor="text1"/>
      </w:rPr>
    </w:pPr>
    <w:r>
      <w:rPr>
        <w:noProof/>
        <w:sz w:val="21"/>
      </w:rPr>
      <mc:AlternateContent>
        <mc:Choice Requires="wps">
          <w:drawing>
            <wp:anchor distT="0" distB="0" distL="114300" distR="114300" simplePos="0" relativeHeight="251660288" behindDoc="0" locked="0" layoutInCell="1" allowOverlap="1" wp14:anchorId="319BD335" wp14:editId="4202588B">
              <wp:simplePos x="0" y="0"/>
              <wp:positionH relativeFrom="column">
                <wp:posOffset>5080</wp:posOffset>
              </wp:positionH>
              <wp:positionV relativeFrom="paragraph">
                <wp:posOffset>53340</wp:posOffset>
              </wp:positionV>
              <wp:extent cx="6469380" cy="7620"/>
              <wp:effectExtent l="0" t="0" r="0" b="0"/>
              <wp:wrapNone/>
              <wp:docPr id="3" name="直接连接符 3"/>
              <wp:cNvGraphicFramePr/>
              <a:graphic xmlns:a="http://schemas.openxmlformats.org/drawingml/2006/main">
                <a:graphicData uri="http://schemas.microsoft.com/office/word/2010/wordprocessingShape">
                  <wps:wsp>
                    <wps:cNvCnPr/>
                    <wps:spPr>
                      <a:xfrm flipV="1">
                        <a:off x="545465" y="1224915"/>
                        <a:ext cx="64693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0492A4" id="直接连接符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4pt,4.2pt" to="509.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" strokecolor="black [3200]" strokeweight=".5pt">
              <v:stroke joinstyle="miter"/>
            </v:line>
          </w:pict>
        </mc:Fallback>
      </mc:AlternateContent>
    </w:r>
    <w:r>
      <w:rPr>
        <w:rFonts w:ascii="Cambria" w:hAnsi="Cambria"/>
        <w:i/>
        <w:iCs/>
        <w:sz w:val="21"/>
        <w:szCs w:val="21"/>
      </w:rPr>
      <w:t xml:space="preserve">                             </w:t>
    </w:r>
    <w:r>
      <w:rPr>
        <w:rFonts w:ascii="Cambria" w:hAnsi="Cambria" w:hint="eastAsia"/>
        <w:i/>
        <w:iCs/>
        <w:sz w:val="21"/>
        <w:szCs w:val="21"/>
      </w:rPr>
      <w:t xml:space="preserve">                   </w:t>
    </w:r>
    <w:r>
      <w:rPr>
        <w:rFonts w:ascii="Cambria" w:hAnsi="Cambria"/>
        <w:b/>
        <w:bCs/>
        <w:color w:val="000000" w:themeColor="text1"/>
        <w:sz w:val="20"/>
        <w:szCs w:val="20"/>
      </w:rPr>
      <w:t xml:space="preserve">  </w:t>
    </w:r>
    <w:r>
      <w:rPr>
        <w:rFonts w:ascii="Cambria" w:hAnsi="Cambria"/>
        <w:b/>
        <w:bCs/>
        <w:color w:val="000000" w:themeColor="text1"/>
        <w:sz w:val="40"/>
        <w:szCs w:val="40"/>
      </w:rPr>
      <w:t xml:space="preserve"> </w:t>
    </w:r>
    <w:r>
      <w:rPr>
        <w:rFonts w:ascii="Cambria" w:hAnsi="Cambria"/>
        <w:b/>
        <w:bCs/>
        <w:color w:val="000000" w:themeColor="text1"/>
        <w:sz w:val="22"/>
        <w:szCs w:val="22"/>
      </w:rPr>
      <w:t xml:space="preserve">                                    </w:t>
    </w:r>
  </w:p>
  <w:p w14:paraId="74DFBB95" w14:textId="77777777" w:rsidR="00D27F7D" w:rsidRDefault="00D27F7D">
    <w:pPr>
      <w:pStyle w:val="a7"/>
      <w:pBdr>
        <w:bottom w:val="none" w:sz="0" w:space="0" w:color="auto"/>
      </w:pBdr>
      <w:tabs>
        <w:tab w:val="left" w:pos="3070"/>
      </w:tabs>
      <w:rPr>
        <w:rFonts w:ascii="Cambria" w:hAnsi="Cambr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9D5FA1"/>
    <w:multiLevelType w:val="multilevel"/>
    <w:tmpl w:val="BE9D5FA1"/>
    <w:lvl w:ilvl="0">
      <w:start w:val="1"/>
      <w:numFmt w:val="decimal"/>
      <w:lvlText w:val="%1."/>
      <w:lvlJc w:val="left"/>
      <w:pPr>
        <w:tabs>
          <w:tab w:val="left" w:pos="283"/>
        </w:tabs>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7F109AC"/>
    <w:multiLevelType w:val="multilevel"/>
    <w:tmpl w:val="57F109A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41906642">
    <w:abstractNumId w:val="0"/>
  </w:num>
  <w:num w:numId="2" w16cid:durableId="13627850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Q2NGE1YmYxNWM2MjIwMjMxMDhhZWFkYjljNGI5MTQifQ=="/>
    <w:docVar w:name="EN.Layout" w:val="&lt;ENLayout&gt;&lt;Style&gt;Frontiers Science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f29s5zv0sexoerr96prarv2ptwtde2zwas&quot;&gt;My Tactics&lt;record-ids&gt;&lt;item&gt;3676&lt;/item&gt;&lt;item&gt;3677&lt;/item&gt;&lt;item&gt;3678&lt;/item&gt;&lt;item&gt;3679&lt;/item&gt;&lt;/record-ids&gt;&lt;/item&gt;&lt;/Libraries&gt;"/>
  </w:docVars>
  <w:rsids>
    <w:rsidRoot w:val="0086563F"/>
    <w:rsid w:val="00010C75"/>
    <w:rsid w:val="00037DB3"/>
    <w:rsid w:val="00097D97"/>
    <w:rsid w:val="000B0B84"/>
    <w:rsid w:val="000B7288"/>
    <w:rsid w:val="000C3838"/>
    <w:rsid w:val="00127E3E"/>
    <w:rsid w:val="001512D3"/>
    <w:rsid w:val="0015516F"/>
    <w:rsid w:val="001B6F4E"/>
    <w:rsid w:val="001C62C1"/>
    <w:rsid w:val="001F41B6"/>
    <w:rsid w:val="0021218B"/>
    <w:rsid w:val="00246286"/>
    <w:rsid w:val="00246D9B"/>
    <w:rsid w:val="0025385D"/>
    <w:rsid w:val="00255FA3"/>
    <w:rsid w:val="00281F16"/>
    <w:rsid w:val="002A112E"/>
    <w:rsid w:val="002A7515"/>
    <w:rsid w:val="002C26BB"/>
    <w:rsid w:val="002D0FFC"/>
    <w:rsid w:val="002D2A71"/>
    <w:rsid w:val="002D44C7"/>
    <w:rsid w:val="002E0C01"/>
    <w:rsid w:val="00337D3D"/>
    <w:rsid w:val="00363D3E"/>
    <w:rsid w:val="00375455"/>
    <w:rsid w:val="00376D76"/>
    <w:rsid w:val="00377777"/>
    <w:rsid w:val="00397BD6"/>
    <w:rsid w:val="003C4C06"/>
    <w:rsid w:val="003C5DC7"/>
    <w:rsid w:val="003E7EFE"/>
    <w:rsid w:val="003F71B4"/>
    <w:rsid w:val="00406DEB"/>
    <w:rsid w:val="00444C93"/>
    <w:rsid w:val="004555FE"/>
    <w:rsid w:val="00461439"/>
    <w:rsid w:val="004707D3"/>
    <w:rsid w:val="00477CB3"/>
    <w:rsid w:val="0049111D"/>
    <w:rsid w:val="0049221C"/>
    <w:rsid w:val="004950A2"/>
    <w:rsid w:val="004C0D30"/>
    <w:rsid w:val="004C1498"/>
    <w:rsid w:val="004C3565"/>
    <w:rsid w:val="004D7898"/>
    <w:rsid w:val="00530EF2"/>
    <w:rsid w:val="005620DA"/>
    <w:rsid w:val="0059785C"/>
    <w:rsid w:val="005A273B"/>
    <w:rsid w:val="005C0439"/>
    <w:rsid w:val="005D1CD3"/>
    <w:rsid w:val="005F15EB"/>
    <w:rsid w:val="00607B88"/>
    <w:rsid w:val="006238BC"/>
    <w:rsid w:val="006558EE"/>
    <w:rsid w:val="00666F26"/>
    <w:rsid w:val="00682EC1"/>
    <w:rsid w:val="00686C0C"/>
    <w:rsid w:val="00694FF8"/>
    <w:rsid w:val="0069703D"/>
    <w:rsid w:val="006C5C8C"/>
    <w:rsid w:val="006D7B60"/>
    <w:rsid w:val="007061E4"/>
    <w:rsid w:val="00764DCD"/>
    <w:rsid w:val="00786088"/>
    <w:rsid w:val="00787ED0"/>
    <w:rsid w:val="007C4B59"/>
    <w:rsid w:val="007D2B78"/>
    <w:rsid w:val="007E152F"/>
    <w:rsid w:val="007F58E5"/>
    <w:rsid w:val="0081378E"/>
    <w:rsid w:val="0086563F"/>
    <w:rsid w:val="00870783"/>
    <w:rsid w:val="008811AB"/>
    <w:rsid w:val="00882559"/>
    <w:rsid w:val="008A72DA"/>
    <w:rsid w:val="008B24AC"/>
    <w:rsid w:val="008B357C"/>
    <w:rsid w:val="008D2373"/>
    <w:rsid w:val="008E3CB4"/>
    <w:rsid w:val="008E60EE"/>
    <w:rsid w:val="008F5690"/>
    <w:rsid w:val="00920FA1"/>
    <w:rsid w:val="00940463"/>
    <w:rsid w:val="00962673"/>
    <w:rsid w:val="009740EF"/>
    <w:rsid w:val="0098650C"/>
    <w:rsid w:val="009D4E52"/>
    <w:rsid w:val="009F325B"/>
    <w:rsid w:val="00A04C31"/>
    <w:rsid w:val="00A1179B"/>
    <w:rsid w:val="00A30DB7"/>
    <w:rsid w:val="00A81F42"/>
    <w:rsid w:val="00A83345"/>
    <w:rsid w:val="00A978EA"/>
    <w:rsid w:val="00AC40EB"/>
    <w:rsid w:val="00AC467F"/>
    <w:rsid w:val="00AF52AC"/>
    <w:rsid w:val="00AF547E"/>
    <w:rsid w:val="00B36BE7"/>
    <w:rsid w:val="00B51D02"/>
    <w:rsid w:val="00B5587C"/>
    <w:rsid w:val="00B642BC"/>
    <w:rsid w:val="00B72267"/>
    <w:rsid w:val="00B81F32"/>
    <w:rsid w:val="00BA32BF"/>
    <w:rsid w:val="00BA3CB6"/>
    <w:rsid w:val="00BB6586"/>
    <w:rsid w:val="00BD4F50"/>
    <w:rsid w:val="00BD62C8"/>
    <w:rsid w:val="00BE628C"/>
    <w:rsid w:val="00BE6C37"/>
    <w:rsid w:val="00C42F09"/>
    <w:rsid w:val="00C47FC4"/>
    <w:rsid w:val="00C51794"/>
    <w:rsid w:val="00C518F3"/>
    <w:rsid w:val="00C87237"/>
    <w:rsid w:val="00C91D16"/>
    <w:rsid w:val="00C97DC2"/>
    <w:rsid w:val="00CC72F8"/>
    <w:rsid w:val="00D009F3"/>
    <w:rsid w:val="00D0669E"/>
    <w:rsid w:val="00D06C65"/>
    <w:rsid w:val="00D27F7D"/>
    <w:rsid w:val="00D30DEA"/>
    <w:rsid w:val="00D742DB"/>
    <w:rsid w:val="00DB50C2"/>
    <w:rsid w:val="00E15691"/>
    <w:rsid w:val="00E7287A"/>
    <w:rsid w:val="00E77517"/>
    <w:rsid w:val="00E90AD0"/>
    <w:rsid w:val="00E974D1"/>
    <w:rsid w:val="00ED0F60"/>
    <w:rsid w:val="00ED1535"/>
    <w:rsid w:val="00EE4836"/>
    <w:rsid w:val="00EE7C07"/>
    <w:rsid w:val="00EF7644"/>
    <w:rsid w:val="00F2747E"/>
    <w:rsid w:val="00F73895"/>
    <w:rsid w:val="00F9565F"/>
    <w:rsid w:val="00FB0B34"/>
    <w:rsid w:val="00FB2988"/>
    <w:rsid w:val="00FE416D"/>
    <w:rsid w:val="00FE487B"/>
    <w:rsid w:val="00FF5EE2"/>
    <w:rsid w:val="00FF73CF"/>
    <w:rsid w:val="01A93FA3"/>
    <w:rsid w:val="0A26073A"/>
    <w:rsid w:val="10F240B6"/>
    <w:rsid w:val="136C6164"/>
    <w:rsid w:val="1EBE018C"/>
    <w:rsid w:val="209E6FA9"/>
    <w:rsid w:val="22B87A3C"/>
    <w:rsid w:val="276461B6"/>
    <w:rsid w:val="278F23CA"/>
    <w:rsid w:val="2F434C40"/>
    <w:rsid w:val="3322626B"/>
    <w:rsid w:val="34471CFA"/>
    <w:rsid w:val="38277040"/>
    <w:rsid w:val="507F7C12"/>
    <w:rsid w:val="56D717CE"/>
    <w:rsid w:val="5CA314C7"/>
    <w:rsid w:val="5CEE29AA"/>
    <w:rsid w:val="7C5F7DAC"/>
    <w:rsid w:val="7E521BC4"/>
    <w:rsid w:val="7E7F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75F8623"/>
  <w15:docId w15:val="{D5F9DEE4-9118-4637-AE20-7B1E3467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pBdr>
        <w:top w:val="single" w:sz="4" w:space="1" w:color="auto"/>
      </w:pBd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iPriority w:val="99"/>
    <w:semiHidden/>
    <w:unhideWhenUsed/>
    <w:qFormat/>
    <w:pPr>
      <w:snapToGrid w:val="0"/>
      <w:jc w:val="left"/>
    </w:pPr>
    <w:rPr>
      <w:sz w:val="18"/>
      <w:szCs w:val="18"/>
    </w:rPr>
  </w:style>
  <w:style w:type="paragraph" w:styleId="ab">
    <w:name w:val="Normal (Web)"/>
    <w:basedOn w:val="a"/>
    <w:uiPriority w:val="99"/>
    <w:qFormat/>
    <w:pPr>
      <w:spacing w:beforeAutospacing="1" w:afterAutospacing="1"/>
      <w:jc w:val="left"/>
    </w:pPr>
    <w:rPr>
      <w:rFonts w:cs="Times New Roman"/>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styleId="af3">
    <w:name w:val="footnote reference"/>
    <w:basedOn w:val="a0"/>
    <w:uiPriority w:val="99"/>
    <w:semiHidden/>
    <w:unhideWhenUsed/>
    <w:qFormat/>
    <w:rPr>
      <w:vertAlign w:val="superscript"/>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paragraph" w:styleId="af4">
    <w:name w:val="List Paragraph"/>
    <w:basedOn w:val="a"/>
    <w:uiPriority w:val="34"/>
    <w:qFormat/>
    <w:pPr>
      <w:ind w:firstLineChars="200" w:firstLine="420"/>
    </w:pPr>
  </w:style>
  <w:style w:type="table" w:customStyle="1" w:styleId="2">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semiHidden/>
    <w:unhideWhenUsed/>
    <w:qFormat/>
    <w:rPr>
      <w:color w:val="605E5C"/>
      <w:shd w:val="clear" w:color="auto" w:fill="E1DFDD"/>
    </w:rPr>
  </w:style>
  <w:style w:type="character" w:customStyle="1" w:styleId="aa">
    <w:name w:val="脚注文本 字符"/>
    <w:basedOn w:val="a0"/>
    <w:link w:val="a9"/>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styleId="af5">
    <w:name w:val="Placeholder Text"/>
    <w:basedOn w:val="a0"/>
    <w:uiPriority w:val="99"/>
    <w:semiHidden/>
    <w:qFormat/>
    <w:rPr>
      <w:color w:val="808080"/>
    </w:rPr>
  </w:style>
  <w:style w:type="character" w:customStyle="1" w:styleId="110">
    <w:name w:val="未处理的提及11"/>
    <w:basedOn w:val="a0"/>
    <w:uiPriority w:val="99"/>
    <w:semiHidden/>
    <w:unhideWhenUsed/>
    <w:qFormat/>
    <w:rPr>
      <w:color w:val="605E5C"/>
      <w:shd w:val="clear" w:color="auto" w:fill="E1DFDD"/>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bregtxt">
    <w:name w:val="b_regtxt"/>
    <w:basedOn w:val="a0"/>
    <w:qFormat/>
  </w:style>
  <w:style w:type="paragraph" w:customStyle="1" w:styleId="20">
    <w:name w:val="修订2"/>
    <w:hidden/>
    <w:uiPriority w:val="99"/>
    <w:semiHidden/>
    <w:qFormat/>
    <w:rPr>
      <w:rFonts w:asciiTheme="minorHAnsi" w:eastAsiaTheme="minorEastAsia" w:hAnsiTheme="minorHAnsi" w:cstheme="minorBidi"/>
      <w:kern w:val="2"/>
      <w:sz w:val="21"/>
      <w:szCs w:val="22"/>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EndNoteBibliographyTitle">
    <w:name w:val="EndNote Bibliography Title"/>
    <w:basedOn w:val="a"/>
    <w:link w:val="EndNoteBibliographyTitle0"/>
    <w:qFormat/>
    <w:pPr>
      <w:jc w:val="center"/>
    </w:pPr>
    <w:rPr>
      <w:rFonts w:ascii="等线" w:eastAsia="等线" w:hAnsi="等线"/>
      <w:sz w:val="20"/>
    </w:rPr>
  </w:style>
  <w:style w:type="character" w:customStyle="1" w:styleId="EndNoteBibliographyTitle0">
    <w:name w:val="EndNote Bibliography Title 字符"/>
    <w:basedOn w:val="a0"/>
    <w:link w:val="EndNoteBibliographyTitle"/>
    <w:qFormat/>
    <w:rPr>
      <w:rFonts w:ascii="等线" w:eastAsia="等线" w:hAnsi="等线"/>
      <w:sz w:val="20"/>
    </w:rPr>
  </w:style>
  <w:style w:type="paragraph" w:customStyle="1" w:styleId="EndNoteBibliography">
    <w:name w:val="EndNote Bibliography"/>
    <w:basedOn w:val="a"/>
    <w:link w:val="EndNoteBibliography0"/>
    <w:qFormat/>
    <w:rPr>
      <w:rFonts w:ascii="等线" w:eastAsia="等线" w:hAnsi="等线"/>
      <w:sz w:val="20"/>
    </w:rPr>
  </w:style>
  <w:style w:type="character" w:customStyle="1" w:styleId="EndNoteBibliography0">
    <w:name w:val="EndNote Bibliography 字符"/>
    <w:basedOn w:val="a0"/>
    <w:link w:val="EndNoteBibliography"/>
    <w:qFormat/>
    <w:rPr>
      <w:rFonts w:ascii="等线" w:eastAsia="等线" w:hAnsi="等线"/>
      <w:sz w:val="20"/>
    </w:rPr>
  </w:style>
  <w:style w:type="character" w:customStyle="1" w:styleId="21">
    <w:name w:val="未处理的提及2"/>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3">
    <w:name w:val="未处理的提及3"/>
    <w:basedOn w:val="a0"/>
    <w:uiPriority w:val="99"/>
    <w:semiHidden/>
    <w:unhideWhenUsed/>
    <w:qFormat/>
    <w:rPr>
      <w:color w:val="605E5C"/>
      <w:shd w:val="clear" w:color="auto" w:fill="E1DFDD"/>
    </w:rPr>
  </w:style>
  <w:style w:type="character" w:styleId="af6">
    <w:name w:val="Unresolved Mention"/>
    <w:basedOn w:val="a0"/>
    <w:uiPriority w:val="99"/>
    <w:semiHidden/>
    <w:unhideWhenUsed/>
    <w:rsid w:val="00BD4F50"/>
    <w:rPr>
      <w:color w:val="605E5C"/>
      <w:shd w:val="clear" w:color="auto" w:fill="E1DFDD"/>
    </w:rPr>
  </w:style>
  <w:style w:type="character" w:styleId="af7">
    <w:name w:val="Emphasis"/>
    <w:basedOn w:val="a0"/>
    <w:uiPriority w:val="20"/>
    <w:qFormat/>
    <w:rsid w:val="00EE48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doi.org/10.58567/ci03010006" TargetMode="Externa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58567/ci0302000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anserpress.org/journal/C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s://www.anserpress.org/journal/CI"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www.anserpress.org/journal/CI" TargetMode="External"/><Relationship Id="rId2" Type="http://schemas.openxmlformats.org/officeDocument/2006/relationships/image" Target="media/image2.png"/><Relationship Id="rId1" Type="http://schemas.openxmlformats.org/officeDocument/2006/relationships/hyperlink" Target="https://www.anserpress.org/" TargetMode="External"/><Relationship Id="rId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B9FFA01-C12F-413D-A682-CA161DB591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Cancer Insight丨2023 2(1) 1-12丨https://anser.press/index.php/ci/index</dc:creator>
  <cp:lastModifiedBy>Admin</cp:lastModifiedBy>
  <cp:revision>61</cp:revision>
  <cp:lastPrinted>2023-06-12T08:27:00Z</cp:lastPrinted>
  <dcterms:created xsi:type="dcterms:W3CDTF">2022-11-30T07:37:00Z</dcterms:created>
  <dcterms:modified xsi:type="dcterms:W3CDTF">2024-01-19T03:10:00Z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2393221087A943AF96F7157DAA731FB2_13</vt:lpwstr>
  </property>
</Properties>
</file>